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E5" w:rsidRDefault="004166E5" w:rsidP="004166E5">
      <w:r>
        <w:t>Blauzungenkrankheit – Fünf Jahre danach</w:t>
      </w:r>
    </w:p>
    <w:p w:rsidR="004166E5" w:rsidRDefault="004166E5" w:rsidP="004166E5"/>
    <w:p w:rsidR="004166E5" w:rsidRDefault="004166E5" w:rsidP="004166E5">
      <w:r>
        <w:t>Die Impfung von Nutztieren ist eine Erfolgsgeschichte </w:t>
      </w:r>
    </w:p>
    <w:p w:rsidR="004166E5" w:rsidRDefault="004166E5" w:rsidP="004166E5"/>
    <w:p w:rsidR="004166E5" w:rsidRDefault="004166E5" w:rsidP="004166E5">
      <w:r>
        <w:t>Im Herbst 2008 hatte die Blauzungenkrankheit, die 2006 erstmals in Deutschland aufgetreten war, ihre größte Ausdehnung erreicht. Weite Teile Europas waren betroffen. Heute – fünf Jahre später – ist die Seuche kein Thema mehr. Maßgeblich dazu beigetragen hat eine erfolgreiche Impfstrategie.</w:t>
      </w:r>
    </w:p>
    <w:p w:rsidR="004166E5" w:rsidRDefault="004166E5" w:rsidP="004166E5"/>
    <w:p w:rsidR="004166E5" w:rsidRDefault="004166E5" w:rsidP="004166E5">
      <w:r>
        <w:t xml:space="preserve">Nach ersten Fällen der Blauzungenkrankheit, ausgelöst durch das Virus des </w:t>
      </w:r>
      <w:proofErr w:type="spellStart"/>
      <w:r>
        <w:t>Serotyps</w:t>
      </w:r>
      <w:proofErr w:type="spellEnd"/>
      <w:r>
        <w:t xml:space="preserve"> 8 (BTV-8) im August 2006, kam es in Deutschland in den Jahren 2007 und 2008 zu massiven Krankheitsausbrüchen in Rinder-, Ziegen- und Schafbeständen. In den folgenden Jahren war ein Großteil der EU-Mitgliedstaaten von diesem Virustyp betroffen. Darüber hinaus trat vor allem in Frankreich und auf der iberischen Halbinsel auch der </w:t>
      </w:r>
      <w:proofErr w:type="spellStart"/>
      <w:r>
        <w:t>Serotyp</w:t>
      </w:r>
      <w:proofErr w:type="spellEnd"/>
      <w:r>
        <w:t xml:space="preserve"> BTV-1 auf. Weitere </w:t>
      </w:r>
      <w:proofErr w:type="spellStart"/>
      <w:r>
        <w:t>Serotypen</w:t>
      </w:r>
      <w:proofErr w:type="spellEnd"/>
      <w:r>
        <w:t xml:space="preserve"> 2, 4, 9 und 16 sind davon unabhängig in einigen Regionen des Mittelmeerraums seit längerem mehr oder weniger unverändert etabliert. </w:t>
      </w:r>
    </w:p>
    <w:p w:rsidR="004166E5" w:rsidRDefault="004166E5" w:rsidP="004166E5"/>
    <w:p w:rsidR="004166E5" w:rsidRDefault="004166E5" w:rsidP="004166E5">
      <w:r>
        <w:t>Nach Einführung der Impfpflicht mit inaktivierten Impfstoffen im Frühjahr 2008 war in Deutschland bereits im gleichen Jahr ein deutlicher Rückgang der Neuausbrüche zu verzeichnen. In 2009 wurden nur noch vereinzelte Fälle festgestellt, der letzte Fall datiert vom 17.11.2009. Die Impfverpflichtung wurde zum 01.01.2010 aufgehoben. Mit Wirkung vom 15.02.2012 hat sich Deutschland als frei von Blauzungenkrankheit erklärt.</w:t>
      </w:r>
    </w:p>
    <w:p w:rsidR="004166E5" w:rsidRDefault="004166E5" w:rsidP="004166E5"/>
    <w:p w:rsidR="004166E5" w:rsidRDefault="004166E5" w:rsidP="004166E5">
      <w:r>
        <w:t>Seuchenbekämpfung in Deutschland weit fortgeschritten</w:t>
      </w:r>
    </w:p>
    <w:p w:rsidR="004166E5" w:rsidRDefault="004166E5" w:rsidP="004166E5"/>
    <w:p w:rsidR="004166E5" w:rsidRDefault="004166E5" w:rsidP="004166E5">
      <w:r>
        <w:t xml:space="preserve">Ebenso wie die Blauzungenkrankheit konnten auch andere Tierseuchen durch Impfung erfolgreich bekämpft werden. So wurde in den späten 1980er und 90er Jahren in einem groß angelegten Bekämpfungsprogramm die </w:t>
      </w:r>
      <w:proofErr w:type="spellStart"/>
      <w:r>
        <w:t>Aujeszky‘sche</w:t>
      </w:r>
      <w:proofErr w:type="spellEnd"/>
      <w:r>
        <w:t xml:space="preserve"> Krankheit aus den Schweinebeständen getilgt. Zum Einsatz kamen hier lebende und inaktivierte </w:t>
      </w:r>
      <w:proofErr w:type="spellStart"/>
      <w:r>
        <w:t>Markerimpfstoffe</w:t>
      </w:r>
      <w:proofErr w:type="spellEnd"/>
      <w:r>
        <w:t xml:space="preserve">. Weit fortgeschritten ist in Deutschland auch die Bekämpfung der BHV-1 Infektion beim Rind. Hier werden ebenfalls </w:t>
      </w:r>
      <w:proofErr w:type="spellStart"/>
      <w:r>
        <w:t>Markerimpfstoffe</w:t>
      </w:r>
      <w:proofErr w:type="spellEnd"/>
      <w:r>
        <w:t xml:space="preserve"> mit begleitender Testung eingesetzt.</w:t>
      </w:r>
    </w:p>
    <w:p w:rsidR="004166E5" w:rsidRDefault="004166E5" w:rsidP="004166E5"/>
    <w:p w:rsidR="004166E5" w:rsidRDefault="004166E5" w:rsidP="004166E5">
      <w:r>
        <w:t>BU:</w:t>
      </w:r>
    </w:p>
    <w:p w:rsidR="004166E5" w:rsidRDefault="004166E5" w:rsidP="004166E5">
      <w:r>
        <w:t>Erfolgreiche Impfstrategie.</w:t>
      </w:r>
    </w:p>
    <w:p w:rsidR="004166E5" w:rsidRDefault="004166E5" w:rsidP="004166E5">
      <w:r>
        <w:t>In den Jahren 2007 und 2008 kam es EU-weit zu massiven Krankheitsausbrüchen. </w:t>
      </w:r>
    </w:p>
    <w:p w:rsidR="004166E5" w:rsidRDefault="004166E5" w:rsidP="004166E5">
      <w:r>
        <w:t>Heute ist die Blauzungenkrankheit weitgehend eliminiert. (Quelle Karten: EU-Kommission)</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E5"/>
    <w:rsid w:val="004166E5"/>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6E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6E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2013-11-04T10:21:00Z</dcterms:created>
  <dcterms:modified xsi:type="dcterms:W3CDTF">2013-11-04T10:44:00Z</dcterms:modified>
</cp:coreProperties>
</file>