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E0E" w:rsidRPr="00054E0E" w:rsidRDefault="00054E0E" w:rsidP="00054E0E">
      <w:pPr>
        <w:spacing w:line="360" w:lineRule="auto"/>
        <w:rPr>
          <w:rFonts w:ascii="Helvetica" w:eastAsia="Times New Roman" w:hAnsi="Helvetica" w:cs="Arial"/>
          <w:b/>
          <w:bCs/>
          <w:color w:val="00807D"/>
          <w:sz w:val="28"/>
          <w:szCs w:val="28"/>
          <w:lang w:eastAsia="de-DE"/>
        </w:rPr>
      </w:pPr>
      <w:r w:rsidRPr="00054E0E">
        <w:rPr>
          <w:rFonts w:ascii="Helvetica" w:eastAsia="Times New Roman" w:hAnsi="Helvetica" w:cs="Arial"/>
          <w:b/>
          <w:bCs/>
          <w:color w:val="00807D"/>
          <w:sz w:val="28"/>
          <w:szCs w:val="28"/>
          <w:lang w:eastAsia="de-DE"/>
        </w:rPr>
        <w:t xml:space="preserve">Sommerzeit ist </w:t>
      </w:r>
      <w:proofErr w:type="spellStart"/>
      <w:r w:rsidRPr="00054E0E">
        <w:rPr>
          <w:rFonts w:ascii="Helvetica" w:eastAsia="Times New Roman" w:hAnsi="Helvetica" w:cs="Arial"/>
          <w:b/>
          <w:bCs/>
          <w:color w:val="00807D"/>
          <w:sz w:val="28"/>
          <w:szCs w:val="28"/>
          <w:lang w:eastAsia="de-DE"/>
        </w:rPr>
        <w:t>Flohzeit</w:t>
      </w:r>
      <w:proofErr w:type="spellEnd"/>
      <w:r w:rsidRPr="00054E0E">
        <w:rPr>
          <w:rFonts w:ascii="Helvetica" w:eastAsia="Times New Roman" w:hAnsi="Helvetica" w:cs="Arial"/>
          <w:b/>
          <w:bCs/>
          <w:color w:val="00807D"/>
          <w:sz w:val="28"/>
          <w:szCs w:val="28"/>
          <w:lang w:eastAsia="de-DE"/>
        </w:rPr>
        <w:t>!</w:t>
      </w:r>
    </w:p>
    <w:p w:rsidR="00054E0E" w:rsidRPr="00054E0E" w:rsidRDefault="00054E0E" w:rsidP="00054E0E">
      <w:pPr>
        <w:spacing w:line="360" w:lineRule="auto"/>
        <w:rPr>
          <w:rFonts w:ascii="Helvetica" w:hAnsi="Helvetica" w:cs="Arial"/>
          <w:b/>
          <w:bCs/>
        </w:rPr>
      </w:pPr>
      <w:r w:rsidRPr="00054E0E">
        <w:rPr>
          <w:rFonts w:ascii="Helvetica" w:hAnsi="Helvetica" w:cs="Arial"/>
          <w:b/>
          <w:bCs/>
        </w:rPr>
        <w:t>Dem Floh die „rote Karte“ zeigen – Flöhe bei Hund und Katze sicher und effektiv bekämpfen</w:t>
      </w:r>
    </w:p>
    <w:p w:rsidR="00054E0E" w:rsidRPr="00054E0E" w:rsidRDefault="00054E0E" w:rsidP="00054E0E">
      <w:pPr>
        <w:spacing w:line="360" w:lineRule="auto"/>
        <w:rPr>
          <w:rFonts w:ascii="Helvetica" w:hAnsi="Helvetica" w:cs="Arial"/>
        </w:rPr>
      </w:pPr>
      <w:r w:rsidRPr="00054E0E">
        <w:rPr>
          <w:rFonts w:ascii="Helvetica" w:hAnsi="Helvetica" w:cs="Arial"/>
        </w:rPr>
        <w:t xml:space="preserve">Der Sommer ist da! Was könnte jetzt schöner sein, als die Sonne und die wunderbare Natur bei einem Spaziergang mit dem Hund zu genießen? Leider sind wir nicht die Einzigen, denen das schöne Wetter gefällt, auch Flöhe haben in den warmen Sommermonaten Hochsaison. Bei Temperaturen ab 25 Grad Celsius fühlen sie sich besonders wohl, „schwärmen“ aus und kreuzen unsere Wege. Damit nicht nur die Zwei- sondern auch die geliebten Vierbeiner den Sommer </w:t>
      </w:r>
      <w:proofErr w:type="spellStart"/>
      <w:r w:rsidRPr="00054E0E">
        <w:rPr>
          <w:rFonts w:ascii="Helvetica" w:hAnsi="Helvetica" w:cs="Arial"/>
        </w:rPr>
        <w:t>flohfrei</w:t>
      </w:r>
      <w:proofErr w:type="spellEnd"/>
      <w:r w:rsidRPr="00054E0E">
        <w:rPr>
          <w:rFonts w:ascii="Helvetica" w:hAnsi="Helvetica" w:cs="Arial"/>
        </w:rPr>
        <w:t xml:space="preserve"> genießen können, gibt es einige Maßnahmen zum Schutz vor diesen ungebetenen Wegbegleitern.</w:t>
      </w:r>
    </w:p>
    <w:p w:rsidR="00054E0E" w:rsidRPr="00054E0E" w:rsidRDefault="00054E0E" w:rsidP="00054E0E">
      <w:pPr>
        <w:spacing w:line="360" w:lineRule="auto"/>
        <w:rPr>
          <w:rFonts w:ascii="Helvetica" w:hAnsi="Helvetica" w:cs="Arial"/>
        </w:rPr>
      </w:pPr>
      <w:r w:rsidRPr="00054E0E">
        <w:rPr>
          <w:rFonts w:ascii="Helvetica" w:hAnsi="Helvetica" w:cs="Arial"/>
        </w:rPr>
        <w:t xml:space="preserve">Flöhe sind Blut saugende Insekten. Im dichten Fell eines Vierbeiners gelandet, saugen sie immer wieder, meist unbemerkt, Blut, was oftmals mit starkem Juckreiz verbunden ist. Sie stechen auch gerne mehrfach hintereinander. Dicht beieinander liegende Einstiche bezeichnet man als Flohstraße. Der lästige Juckreiz hält oft tagelang an, und es können sich Quaddeln, Bläschen und Knötchen auf der Haut von Hund und Katze bilden. Der beim Saugen abgesetzte Speichel kann sogar zu starken allergischen Hautentzündungen, der so genannten Flohspeichel-Allergie-Dermatitis (FAD), führen – wenige Flöhe auf dem Tier reichen hier aus! </w:t>
      </w:r>
    </w:p>
    <w:p w:rsidR="00054E0E" w:rsidRPr="00054E0E" w:rsidRDefault="00054E0E" w:rsidP="00054E0E">
      <w:pPr>
        <w:spacing w:line="360" w:lineRule="auto"/>
        <w:rPr>
          <w:rFonts w:ascii="Helvetica" w:hAnsi="Helvetica" w:cs="Arial"/>
        </w:rPr>
      </w:pPr>
      <w:r w:rsidRPr="00054E0E">
        <w:rPr>
          <w:rFonts w:ascii="Helvetica" w:hAnsi="Helvetica" w:cs="Arial"/>
        </w:rPr>
        <w:t>Die lästigen Flöhe im Fell unserer Liebsten haben manchmal auch ungebetene Gäste, wie beispielsweise den Gurkenkernbandwurm (</w:t>
      </w:r>
      <w:proofErr w:type="spellStart"/>
      <w:r w:rsidRPr="00054E0E">
        <w:rPr>
          <w:rFonts w:ascii="Helvetica" w:hAnsi="Helvetica" w:cs="Arial"/>
          <w:i/>
        </w:rPr>
        <w:t>Dipylidium</w:t>
      </w:r>
      <w:proofErr w:type="spellEnd"/>
      <w:r w:rsidRPr="00054E0E">
        <w:rPr>
          <w:rFonts w:ascii="Helvetica" w:hAnsi="Helvetica" w:cs="Arial"/>
          <w:i/>
        </w:rPr>
        <w:t xml:space="preserve"> </w:t>
      </w:r>
      <w:proofErr w:type="spellStart"/>
      <w:r w:rsidRPr="00054E0E">
        <w:rPr>
          <w:rFonts w:ascii="Helvetica" w:hAnsi="Helvetica" w:cs="Arial"/>
          <w:i/>
        </w:rPr>
        <w:t>caninum</w:t>
      </w:r>
      <w:proofErr w:type="spellEnd"/>
      <w:r w:rsidRPr="00054E0E">
        <w:rPr>
          <w:rFonts w:ascii="Helvetica" w:hAnsi="Helvetica" w:cs="Arial"/>
        </w:rPr>
        <w:t>) oder den Erreger der Katzenkratzkrankheit (</w:t>
      </w:r>
      <w:proofErr w:type="spellStart"/>
      <w:r w:rsidRPr="00054E0E">
        <w:rPr>
          <w:rFonts w:ascii="Helvetica" w:hAnsi="Helvetica" w:cs="Arial"/>
          <w:i/>
        </w:rPr>
        <w:t>Bartonella</w:t>
      </w:r>
      <w:proofErr w:type="spellEnd"/>
      <w:r w:rsidRPr="00054E0E">
        <w:rPr>
          <w:rFonts w:ascii="Helvetica" w:hAnsi="Helvetica" w:cs="Arial"/>
          <w:i/>
        </w:rPr>
        <w:t xml:space="preserve"> </w:t>
      </w:r>
      <w:proofErr w:type="spellStart"/>
      <w:r w:rsidRPr="00054E0E">
        <w:rPr>
          <w:rFonts w:ascii="Helvetica" w:hAnsi="Helvetica" w:cs="Arial"/>
          <w:i/>
        </w:rPr>
        <w:t>henselae</w:t>
      </w:r>
      <w:proofErr w:type="spellEnd"/>
      <w:r w:rsidRPr="00054E0E">
        <w:rPr>
          <w:rFonts w:ascii="Helvetica" w:hAnsi="Helvetica" w:cs="Arial"/>
        </w:rPr>
        <w:t xml:space="preserve">) im Gepäck. In seltenen Fällen können auch Menschen angesteckt werden. </w:t>
      </w:r>
    </w:p>
    <w:p w:rsidR="00054E0E" w:rsidRPr="00054E0E" w:rsidRDefault="00054E0E" w:rsidP="00054E0E">
      <w:pPr>
        <w:spacing w:line="360" w:lineRule="auto"/>
        <w:rPr>
          <w:rFonts w:ascii="Helvetica" w:hAnsi="Helvetica" w:cs="Arial"/>
        </w:rPr>
      </w:pPr>
      <w:r w:rsidRPr="00054E0E">
        <w:rPr>
          <w:rFonts w:ascii="Helvetica" w:hAnsi="Helvetica" w:cs="Arial"/>
        </w:rPr>
        <w:t xml:space="preserve">Auch deshalb empfiehlt es sich, den Flöhen rechtzeitig die „rote Karte“ zu zeigen. Am besten ist es, den Flohbefall bei Hund und Katze erst gar nicht zuzulassen. Bei Hunden und auch bei Katzen mit Freigang ist die ganzjährige Flohprophylaxe empfehlenswert. Dafür steht eine Vielzahl von zugelassenen Tierarzneimitteln zur Verfügung. Wichtig ist es hier, die Anwendungshinweise (und </w:t>
      </w:r>
      <w:proofErr w:type="spellStart"/>
      <w:r w:rsidRPr="00054E0E">
        <w:rPr>
          <w:rFonts w:ascii="Helvetica" w:hAnsi="Helvetica" w:cs="Arial"/>
        </w:rPr>
        <w:t>evt</w:t>
      </w:r>
      <w:proofErr w:type="spellEnd"/>
      <w:r w:rsidRPr="00054E0E">
        <w:rPr>
          <w:rFonts w:ascii="Helvetica" w:hAnsi="Helvetica" w:cs="Arial"/>
        </w:rPr>
        <w:t>. Warnhinweise) genau zu beachten. Grundsätzlich sollten Tierarzneimittel nur für die jeweils auf dem Produkt angegebene Tierart verwendet werden: Die Katze ist kein kleiner Hund.</w:t>
      </w:r>
      <w:r w:rsidRPr="00054E0E">
        <w:rPr>
          <w:rFonts w:ascii="Helvetica" w:hAnsi="Helvetica"/>
        </w:rPr>
        <w:t xml:space="preserve"> </w:t>
      </w:r>
      <w:r w:rsidRPr="00054E0E">
        <w:rPr>
          <w:rFonts w:ascii="Helvetica" w:hAnsi="Helvetica" w:cs="Arial"/>
        </w:rPr>
        <w:t>Einzelne Wirkstoffe sind aufgrund einer Stoffwechselbesonderheit für die Katze unverträglich. Fehlanwendungen können zu schweren Vergiftungserscheinungen führen, die schlimmstenfalls tödlich enden. Gleiches gilt für vermeintlich harmlose Hausmittel wie z.B. Teebaumöl. Der Tierarzt kann hier beraten, und auch Tipps zur richtigen Anwendung</w:t>
      </w:r>
      <w:r>
        <w:rPr>
          <w:rFonts w:ascii="Helvetica" w:hAnsi="Helvetica" w:cs="Arial"/>
        </w:rPr>
        <w:t xml:space="preserve"> </w:t>
      </w:r>
      <w:r w:rsidRPr="00054E0E">
        <w:rPr>
          <w:rFonts w:ascii="Helvetica" w:hAnsi="Helvetica" w:cs="Arial"/>
        </w:rPr>
        <w:lastRenderedPageBreak/>
        <w:t>geben. Dies gilt insbesondere, wenn bereits ein massiver Flohbefall besteht oder wenn mehrere Tierarten in einem Haushalt leben.</w:t>
      </w:r>
    </w:p>
    <w:p w:rsidR="00054E0E" w:rsidRDefault="00054E0E" w:rsidP="00054E0E">
      <w:pPr>
        <w:spacing w:line="360" w:lineRule="auto"/>
        <w:rPr>
          <w:rFonts w:ascii="Helvetica" w:hAnsi="Helvetica" w:cs="Arial"/>
          <w:bCs/>
        </w:rPr>
      </w:pPr>
    </w:p>
    <w:p w:rsidR="00054E0E" w:rsidRDefault="00054E0E" w:rsidP="00054E0E">
      <w:pPr>
        <w:spacing w:line="360" w:lineRule="auto"/>
        <w:rPr>
          <w:rFonts w:ascii="Helvetica" w:hAnsi="Helvetica" w:cs="Arial"/>
          <w:bCs/>
        </w:rPr>
      </w:pPr>
      <w:r w:rsidRPr="00054E0E">
        <w:rPr>
          <w:rFonts w:ascii="Helvetica" w:hAnsi="Helvetica" w:cs="Arial"/>
          <w:bCs/>
        </w:rPr>
        <w:t>Flyer des BVL</w:t>
      </w:r>
      <w:r>
        <w:rPr>
          <w:rFonts w:ascii="Helvetica" w:hAnsi="Helvetica" w:cs="Arial"/>
          <w:bCs/>
        </w:rPr>
        <w:t>:</w:t>
      </w:r>
    </w:p>
    <w:p w:rsidR="009A63FD" w:rsidRPr="00054E0E" w:rsidRDefault="006E5D0A" w:rsidP="00054E0E">
      <w:pPr>
        <w:spacing w:line="360" w:lineRule="auto"/>
        <w:rPr>
          <w:rStyle w:val="Hyperlink"/>
          <w:rFonts w:ascii="Helvetica" w:hAnsi="Helvetica" w:cs="Arial"/>
          <w:bCs/>
        </w:rPr>
      </w:pPr>
      <w:hyperlink r:id="rId7" w:history="1">
        <w:r w:rsidR="00054E0E" w:rsidRPr="00054E0E">
          <w:rPr>
            <w:rStyle w:val="Hyperlink"/>
            <w:rFonts w:ascii="Helvetica" w:hAnsi="Helvetica" w:cs="Arial"/>
            <w:bCs/>
          </w:rPr>
          <w:t>https://www.bvl.bund.de/SharedDocs/Downloads/08_PresseInfothek/Flyer/Flyer_Ektoparasiten.html</w:t>
        </w:r>
      </w:hyperlink>
    </w:p>
    <w:p w:rsidR="00054E0E" w:rsidRPr="00054E0E" w:rsidRDefault="00054E0E" w:rsidP="00054E0E">
      <w:pPr>
        <w:spacing w:after="0" w:line="360" w:lineRule="auto"/>
        <w:rPr>
          <w:rFonts w:ascii="Helvetica" w:hAnsi="Helvetica" w:cs="Arial"/>
        </w:rPr>
      </w:pPr>
    </w:p>
    <w:p w:rsidR="009A63FD" w:rsidRPr="00054E0E" w:rsidRDefault="009A63FD" w:rsidP="009A63FD">
      <w:pPr>
        <w:spacing w:after="0" w:line="360" w:lineRule="auto"/>
        <w:rPr>
          <w:rFonts w:ascii="Helvetica" w:hAnsi="Helvetica" w:cs="Arial"/>
        </w:rPr>
      </w:pPr>
      <w:r w:rsidRPr="00054E0E">
        <w:rPr>
          <w:rFonts w:ascii="Helvetica" w:hAnsi="Helvetica" w:cs="Arial"/>
        </w:rPr>
        <w:t>Bildunterschrift:</w:t>
      </w:r>
    </w:p>
    <w:p w:rsidR="009A63FD" w:rsidRDefault="00707EAF" w:rsidP="009A63FD">
      <w:pPr>
        <w:spacing w:after="0" w:line="360" w:lineRule="auto"/>
        <w:rPr>
          <w:rFonts w:ascii="Helvetica" w:hAnsi="Helvetica" w:cs="Arial"/>
        </w:rPr>
      </w:pPr>
      <w:r>
        <w:rPr>
          <w:rFonts w:ascii="Helvetica" w:hAnsi="Helvetica" w:cs="Arial"/>
        </w:rPr>
        <w:t xml:space="preserve">Im Sommer macht es besonders viel Spaß, mit den vierbeinigen Lieblingen durch die Natur zu streifen. Gut geschützt gegen Flöhe, Zecken und Mücken für Mensch und Tier ein Genuss. Foto: BfT/Richard </w:t>
      </w:r>
      <w:proofErr w:type="spellStart"/>
      <w:r>
        <w:rPr>
          <w:rFonts w:ascii="Helvetica" w:hAnsi="Helvetica" w:cs="Arial"/>
        </w:rPr>
        <w:t>Chaff</w:t>
      </w:r>
      <w:proofErr w:type="spellEnd"/>
      <w:r>
        <w:rPr>
          <w:rFonts w:ascii="Helvetica" w:hAnsi="Helvetica" w:cs="Arial"/>
        </w:rPr>
        <w:t>/</w:t>
      </w:r>
      <w:proofErr w:type="spellStart"/>
      <w:r>
        <w:rPr>
          <w:rFonts w:ascii="Helvetica" w:hAnsi="Helvetica" w:cs="Arial"/>
        </w:rPr>
        <w:t>Shutterstock</w:t>
      </w:r>
      <w:proofErr w:type="spellEnd"/>
    </w:p>
    <w:p w:rsidR="00054E0E" w:rsidRPr="00054E0E" w:rsidRDefault="00054E0E" w:rsidP="009A63FD">
      <w:pPr>
        <w:spacing w:after="0" w:line="360" w:lineRule="auto"/>
        <w:rPr>
          <w:rFonts w:ascii="Helvetica" w:hAnsi="Helvetica" w:cs="Arial"/>
        </w:rPr>
      </w:pPr>
    </w:p>
    <w:p w:rsidR="00937E90" w:rsidRPr="00054E0E" w:rsidRDefault="00937E90" w:rsidP="00937E90">
      <w:pPr>
        <w:spacing w:after="0" w:line="360" w:lineRule="auto"/>
        <w:rPr>
          <w:rFonts w:ascii="Helvetica" w:hAnsi="Helvetica" w:cs="Arial"/>
        </w:rPr>
      </w:pPr>
      <w:r w:rsidRPr="00054E0E">
        <w:rPr>
          <w:rFonts w:ascii="Helvetica" w:hAnsi="Helvetica" w:cs="Arial"/>
        </w:rPr>
        <w:t>Abdruck Text und Foto (nur in Verbindung mit dieser Meldung) honorarfrei bei Quellenangabe.</w:t>
      </w:r>
    </w:p>
    <w:p w:rsidR="00937E90" w:rsidRPr="00054E0E" w:rsidRDefault="00937E90" w:rsidP="00937E90">
      <w:pPr>
        <w:spacing w:after="0" w:line="360" w:lineRule="auto"/>
        <w:rPr>
          <w:rFonts w:ascii="Helvetica" w:hAnsi="Helvetica" w:cs="Arial"/>
          <w:sz w:val="12"/>
        </w:rPr>
      </w:pPr>
    </w:p>
    <w:p w:rsidR="00937E90" w:rsidRPr="00054E0E" w:rsidRDefault="00937E90" w:rsidP="00937E90">
      <w:pPr>
        <w:spacing w:after="0" w:line="360" w:lineRule="auto"/>
        <w:rPr>
          <w:rFonts w:ascii="Helvetica" w:hAnsi="Helvetica" w:cs="Arial"/>
        </w:rPr>
      </w:pPr>
      <w:r w:rsidRPr="00054E0E">
        <w:rPr>
          <w:rFonts w:ascii="Helvetica" w:hAnsi="Helvetica" w:cs="Arial"/>
        </w:rPr>
        <w:t>Weitere Informationen: Bundesverband für Tiergesundheit e.V.</w:t>
      </w:r>
    </w:p>
    <w:p w:rsidR="00937E90" w:rsidRPr="00054E0E" w:rsidRDefault="00937E90" w:rsidP="00937E90">
      <w:pPr>
        <w:spacing w:after="0" w:line="360" w:lineRule="auto"/>
        <w:rPr>
          <w:rFonts w:ascii="Helvetica" w:hAnsi="Helvetica" w:cs="Arial"/>
        </w:rPr>
      </w:pPr>
      <w:r w:rsidRPr="00054E0E">
        <w:rPr>
          <w:rFonts w:ascii="Helvetica" w:hAnsi="Helvetica" w:cs="Arial"/>
        </w:rPr>
        <w:t xml:space="preserve">Dr. Sabine Schüller, Schwertberger Str. 14,53177 Bonn, </w:t>
      </w:r>
    </w:p>
    <w:p w:rsidR="00E95C41" w:rsidRPr="00054E0E" w:rsidRDefault="00937E90" w:rsidP="00937E90">
      <w:pPr>
        <w:spacing w:after="0" w:line="360" w:lineRule="auto"/>
        <w:rPr>
          <w:rFonts w:ascii="Helvetica" w:hAnsi="Helvetica" w:cs="Arial"/>
        </w:rPr>
      </w:pPr>
      <w:r w:rsidRPr="00054E0E">
        <w:rPr>
          <w:rFonts w:ascii="Helvetica" w:hAnsi="Helvetica" w:cs="Arial"/>
        </w:rPr>
        <w:t xml:space="preserve">Tel. 0228 / 31 82 96, E-Mail bft@bft-online.de, </w:t>
      </w:r>
      <w:hyperlink r:id="rId8" w:history="1">
        <w:r w:rsidRPr="00054E0E">
          <w:rPr>
            <w:rStyle w:val="Hyperlink"/>
            <w:rFonts w:ascii="Helvetica" w:hAnsi="Helvetica" w:cs="Arial"/>
          </w:rPr>
          <w:t>www.bft-online.de</w:t>
        </w:r>
      </w:hyperlink>
      <w:r w:rsidRPr="00054E0E">
        <w:rPr>
          <w:rFonts w:ascii="Helvetica" w:hAnsi="Helvetica" w:cs="Arial"/>
        </w:rPr>
        <w:br/>
      </w:r>
    </w:p>
    <w:p w:rsidR="00937E90" w:rsidRPr="00054E0E" w:rsidRDefault="00937E90" w:rsidP="00937E90">
      <w:pPr>
        <w:spacing w:after="0" w:line="360" w:lineRule="auto"/>
        <w:rPr>
          <w:rFonts w:ascii="Helvetica" w:hAnsi="Helvetica" w:cs="Arial"/>
        </w:rPr>
      </w:pPr>
      <w:r w:rsidRPr="00054E0E">
        <w:rPr>
          <w:rFonts w:ascii="Helvetica" w:hAnsi="Helvetica" w:cs="Arial"/>
        </w:rPr>
        <w:t>● ● ● ● ● ● ● ●</w:t>
      </w:r>
    </w:p>
    <w:p w:rsidR="00542156" w:rsidRPr="00054E0E" w:rsidRDefault="00937E90" w:rsidP="00A663E4">
      <w:pPr>
        <w:spacing w:after="0" w:line="360" w:lineRule="auto"/>
        <w:rPr>
          <w:rFonts w:ascii="Helvetica" w:hAnsi="Helvetica" w:cs="Arial"/>
        </w:rPr>
      </w:pPr>
      <w:r w:rsidRPr="00054E0E">
        <w:rPr>
          <w:rFonts w:ascii="Helvetica" w:hAnsi="Helvetica" w:cs="Arial"/>
        </w:rPr>
        <w:t xml:space="preserve">Wörter </w:t>
      </w:r>
      <w:r w:rsidR="00054E0E">
        <w:rPr>
          <w:rFonts w:ascii="Helvetica" w:hAnsi="Helvetica" w:cs="Arial"/>
        </w:rPr>
        <w:t>364</w:t>
      </w:r>
      <w:r w:rsidRPr="00054E0E">
        <w:rPr>
          <w:rFonts w:ascii="Helvetica" w:hAnsi="Helvetica" w:cs="Arial"/>
        </w:rPr>
        <w:t xml:space="preserve">, Zeichen </w:t>
      </w:r>
      <w:r w:rsidR="00054E0E">
        <w:rPr>
          <w:rFonts w:ascii="Helvetica" w:hAnsi="Helvetica" w:cs="Arial"/>
        </w:rPr>
        <w:t>2</w:t>
      </w:r>
      <w:r w:rsidRPr="00054E0E">
        <w:rPr>
          <w:rFonts w:ascii="Helvetica" w:hAnsi="Helvetica" w:cs="Arial"/>
        </w:rPr>
        <w:t>.</w:t>
      </w:r>
      <w:r w:rsidR="00054E0E">
        <w:rPr>
          <w:rFonts w:ascii="Helvetica" w:hAnsi="Helvetica" w:cs="Arial"/>
        </w:rPr>
        <w:t>596</w:t>
      </w:r>
    </w:p>
    <w:p w:rsidR="00D5164D" w:rsidRPr="00054E0E" w:rsidRDefault="00937E90" w:rsidP="00A663E4">
      <w:pPr>
        <w:spacing w:after="0" w:line="360" w:lineRule="auto"/>
        <w:rPr>
          <w:rFonts w:ascii="Helvetica" w:hAnsi="Helvetica" w:cs="Arial"/>
        </w:rPr>
      </w:pPr>
      <w:r w:rsidRPr="00054E0E">
        <w:rPr>
          <w:rFonts w:ascii="Helvetica" w:hAnsi="Helvetica" w:cs="Arial"/>
        </w:rPr>
        <w:t xml:space="preserve">Stand </w:t>
      </w:r>
      <w:r w:rsidR="006E5D0A">
        <w:rPr>
          <w:rFonts w:ascii="Helvetica" w:hAnsi="Helvetica" w:cs="Arial"/>
        </w:rPr>
        <w:t>10</w:t>
      </w:r>
      <w:bookmarkStart w:id="0" w:name="_GoBack"/>
      <w:bookmarkEnd w:id="0"/>
      <w:r w:rsidR="00054E0E">
        <w:rPr>
          <w:rFonts w:ascii="Helvetica" w:hAnsi="Helvetica" w:cs="Arial"/>
        </w:rPr>
        <w:t>.07</w:t>
      </w:r>
      <w:r w:rsidRPr="00054E0E">
        <w:rPr>
          <w:rFonts w:ascii="Helvetica" w:hAnsi="Helvetica" w:cs="Arial"/>
        </w:rPr>
        <w:t>.2019</w:t>
      </w:r>
    </w:p>
    <w:sectPr w:rsidR="00D5164D" w:rsidRPr="00054E0E" w:rsidSect="00524766">
      <w:headerReference w:type="even" r:id="rId9"/>
      <w:headerReference w:type="default" r:id="rId10"/>
      <w:footerReference w:type="even" r:id="rId11"/>
      <w:footerReference w:type="default" r:id="rId12"/>
      <w:headerReference w:type="first" r:id="rId13"/>
      <w:footerReference w:type="first" r:id="rId14"/>
      <w:pgSz w:w="12240" w:h="15840"/>
      <w:pgMar w:top="1417" w:right="1417" w:bottom="1134" w:left="1417"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3E0" w:rsidRDefault="005C43E0" w:rsidP="005C43E0">
      <w:pPr>
        <w:spacing w:after="0" w:line="240" w:lineRule="auto"/>
      </w:pPr>
      <w:r>
        <w:separator/>
      </w:r>
    </w:p>
  </w:endnote>
  <w:endnote w:type="continuationSeparator" w:id="0">
    <w:p w:rsidR="005C43E0" w:rsidRDefault="005C43E0" w:rsidP="005C4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3D2" w:rsidRDefault="00FA33D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3D2" w:rsidRDefault="00FA33D2">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3D2" w:rsidRDefault="00FA33D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3E0" w:rsidRDefault="005C43E0" w:rsidP="005C43E0">
      <w:pPr>
        <w:spacing w:after="0" w:line="240" w:lineRule="auto"/>
      </w:pPr>
      <w:r>
        <w:separator/>
      </w:r>
    </w:p>
  </w:footnote>
  <w:footnote w:type="continuationSeparator" w:id="0">
    <w:p w:rsidR="005C43E0" w:rsidRDefault="005C43E0" w:rsidP="005C4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3D2" w:rsidRDefault="00FA33D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3E0" w:rsidRDefault="00524766" w:rsidP="00FA33D2">
    <w:pPr>
      <w:pStyle w:val="Kopfzeile"/>
      <w:ind w:right="-942"/>
      <w:jc w:val="right"/>
    </w:pPr>
    <w:r w:rsidRPr="00524766">
      <w:rPr>
        <w:noProof/>
        <w:lang w:eastAsia="de-DE"/>
      </w:rPr>
      <w:drawing>
        <wp:inline distT="0" distB="0" distL="0" distR="0" wp14:anchorId="366E7CAA" wp14:editId="47B15E66">
          <wp:extent cx="1015047" cy="626358"/>
          <wp:effectExtent l="0" t="0" r="0" b="254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15047" cy="626358"/>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3D2" w:rsidRDefault="00FA33D2">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123"/>
    <w:rsid w:val="000337F5"/>
    <w:rsid w:val="000514A0"/>
    <w:rsid w:val="00054E0E"/>
    <w:rsid w:val="000A2A0C"/>
    <w:rsid w:val="0011073F"/>
    <w:rsid w:val="00153422"/>
    <w:rsid w:val="001B315F"/>
    <w:rsid w:val="001C1AD3"/>
    <w:rsid w:val="001F406B"/>
    <w:rsid w:val="00256743"/>
    <w:rsid w:val="002F5D52"/>
    <w:rsid w:val="0043725F"/>
    <w:rsid w:val="00466B33"/>
    <w:rsid w:val="004B708B"/>
    <w:rsid w:val="00524766"/>
    <w:rsid w:val="00535313"/>
    <w:rsid w:val="00542156"/>
    <w:rsid w:val="005C43E0"/>
    <w:rsid w:val="005D6260"/>
    <w:rsid w:val="005E62DF"/>
    <w:rsid w:val="006544E1"/>
    <w:rsid w:val="0066186C"/>
    <w:rsid w:val="0067563E"/>
    <w:rsid w:val="006E5D0A"/>
    <w:rsid w:val="00707EAF"/>
    <w:rsid w:val="00780379"/>
    <w:rsid w:val="00886C43"/>
    <w:rsid w:val="00937E90"/>
    <w:rsid w:val="00951E6F"/>
    <w:rsid w:val="009A63FD"/>
    <w:rsid w:val="00A663E4"/>
    <w:rsid w:val="00AD573F"/>
    <w:rsid w:val="00B27783"/>
    <w:rsid w:val="00B817F3"/>
    <w:rsid w:val="00BA2123"/>
    <w:rsid w:val="00BA4F04"/>
    <w:rsid w:val="00C5563F"/>
    <w:rsid w:val="00CB1628"/>
    <w:rsid w:val="00CE7A28"/>
    <w:rsid w:val="00D5164D"/>
    <w:rsid w:val="00D63D9D"/>
    <w:rsid w:val="00D64ED0"/>
    <w:rsid w:val="00D905C8"/>
    <w:rsid w:val="00D94523"/>
    <w:rsid w:val="00DC1B5B"/>
    <w:rsid w:val="00E52B1B"/>
    <w:rsid w:val="00E95C41"/>
    <w:rsid w:val="00EB6FAC"/>
    <w:rsid w:val="00EF17A0"/>
    <w:rsid w:val="00F26FAE"/>
    <w:rsid w:val="00F5676B"/>
    <w:rsid w:val="00F6608D"/>
    <w:rsid w:val="00F92C52"/>
    <w:rsid w:val="00FA33D2"/>
    <w:rsid w:val="00FB2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C1B5B"/>
    <w:rPr>
      <w:color w:val="0563C1" w:themeColor="hyperlink"/>
      <w:u w:val="single"/>
    </w:rPr>
  </w:style>
  <w:style w:type="character" w:customStyle="1" w:styleId="NichtaufgelsteErwhnung1">
    <w:name w:val="Nicht aufgelöste Erwähnung1"/>
    <w:basedOn w:val="Absatz-Standardschriftart"/>
    <w:uiPriority w:val="99"/>
    <w:semiHidden/>
    <w:unhideWhenUsed/>
    <w:rsid w:val="00DC1B5B"/>
    <w:rPr>
      <w:color w:val="605E5C"/>
      <w:shd w:val="clear" w:color="auto" w:fill="E1DFDD"/>
    </w:rPr>
  </w:style>
  <w:style w:type="paragraph" w:styleId="Sprechblasentext">
    <w:name w:val="Balloon Text"/>
    <w:basedOn w:val="Standard"/>
    <w:link w:val="SprechblasentextZchn"/>
    <w:uiPriority w:val="99"/>
    <w:semiHidden/>
    <w:unhideWhenUsed/>
    <w:rsid w:val="0053531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35313"/>
    <w:rPr>
      <w:rFonts w:ascii="Segoe UI" w:hAnsi="Segoe UI" w:cs="Segoe UI"/>
      <w:sz w:val="18"/>
      <w:szCs w:val="18"/>
      <w:lang w:val="de-DE"/>
    </w:rPr>
  </w:style>
  <w:style w:type="character" w:styleId="BesuchterHyperlink">
    <w:name w:val="FollowedHyperlink"/>
    <w:basedOn w:val="Absatz-Standardschriftart"/>
    <w:uiPriority w:val="99"/>
    <w:semiHidden/>
    <w:unhideWhenUsed/>
    <w:rsid w:val="005E62DF"/>
    <w:rPr>
      <w:color w:val="954F72" w:themeColor="followedHyperlink"/>
      <w:u w:val="single"/>
    </w:rPr>
  </w:style>
  <w:style w:type="character" w:styleId="Kommentarzeichen">
    <w:name w:val="annotation reference"/>
    <w:basedOn w:val="Absatz-Standardschriftart"/>
    <w:uiPriority w:val="99"/>
    <w:semiHidden/>
    <w:unhideWhenUsed/>
    <w:rsid w:val="00D64ED0"/>
    <w:rPr>
      <w:sz w:val="16"/>
      <w:szCs w:val="16"/>
    </w:rPr>
  </w:style>
  <w:style w:type="paragraph" w:styleId="Kommentartext">
    <w:name w:val="annotation text"/>
    <w:basedOn w:val="Standard"/>
    <w:link w:val="KommentartextZchn"/>
    <w:uiPriority w:val="99"/>
    <w:semiHidden/>
    <w:unhideWhenUsed/>
    <w:rsid w:val="00D64ED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64ED0"/>
    <w:rPr>
      <w:sz w:val="20"/>
      <w:szCs w:val="20"/>
      <w:lang w:val="de-DE"/>
    </w:rPr>
  </w:style>
  <w:style w:type="paragraph" w:styleId="Kommentarthema">
    <w:name w:val="annotation subject"/>
    <w:basedOn w:val="Kommentartext"/>
    <w:next w:val="Kommentartext"/>
    <w:link w:val="KommentarthemaZchn"/>
    <w:uiPriority w:val="99"/>
    <w:semiHidden/>
    <w:unhideWhenUsed/>
    <w:rsid w:val="00D64ED0"/>
    <w:rPr>
      <w:b/>
      <w:bCs/>
    </w:rPr>
  </w:style>
  <w:style w:type="character" w:customStyle="1" w:styleId="KommentarthemaZchn">
    <w:name w:val="Kommentarthema Zchn"/>
    <w:basedOn w:val="KommentartextZchn"/>
    <w:link w:val="Kommentarthema"/>
    <w:uiPriority w:val="99"/>
    <w:semiHidden/>
    <w:rsid w:val="00D64ED0"/>
    <w:rPr>
      <w:b/>
      <w:bCs/>
      <w:sz w:val="20"/>
      <w:szCs w:val="20"/>
      <w:lang w:val="de-DE"/>
    </w:rPr>
  </w:style>
  <w:style w:type="paragraph" w:styleId="Kopfzeile">
    <w:name w:val="header"/>
    <w:basedOn w:val="Standard"/>
    <w:link w:val="KopfzeileZchn"/>
    <w:uiPriority w:val="99"/>
    <w:unhideWhenUsed/>
    <w:rsid w:val="005C43E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C43E0"/>
    <w:rPr>
      <w:lang w:val="de-DE"/>
    </w:rPr>
  </w:style>
  <w:style w:type="paragraph" w:styleId="Fuzeile">
    <w:name w:val="footer"/>
    <w:basedOn w:val="Standard"/>
    <w:link w:val="FuzeileZchn"/>
    <w:uiPriority w:val="99"/>
    <w:unhideWhenUsed/>
    <w:rsid w:val="005C43E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C43E0"/>
    <w:rPr>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C1B5B"/>
    <w:rPr>
      <w:color w:val="0563C1" w:themeColor="hyperlink"/>
      <w:u w:val="single"/>
    </w:rPr>
  </w:style>
  <w:style w:type="character" w:customStyle="1" w:styleId="NichtaufgelsteErwhnung1">
    <w:name w:val="Nicht aufgelöste Erwähnung1"/>
    <w:basedOn w:val="Absatz-Standardschriftart"/>
    <w:uiPriority w:val="99"/>
    <w:semiHidden/>
    <w:unhideWhenUsed/>
    <w:rsid w:val="00DC1B5B"/>
    <w:rPr>
      <w:color w:val="605E5C"/>
      <w:shd w:val="clear" w:color="auto" w:fill="E1DFDD"/>
    </w:rPr>
  </w:style>
  <w:style w:type="paragraph" w:styleId="Sprechblasentext">
    <w:name w:val="Balloon Text"/>
    <w:basedOn w:val="Standard"/>
    <w:link w:val="SprechblasentextZchn"/>
    <w:uiPriority w:val="99"/>
    <w:semiHidden/>
    <w:unhideWhenUsed/>
    <w:rsid w:val="0053531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35313"/>
    <w:rPr>
      <w:rFonts w:ascii="Segoe UI" w:hAnsi="Segoe UI" w:cs="Segoe UI"/>
      <w:sz w:val="18"/>
      <w:szCs w:val="18"/>
      <w:lang w:val="de-DE"/>
    </w:rPr>
  </w:style>
  <w:style w:type="character" w:styleId="BesuchterHyperlink">
    <w:name w:val="FollowedHyperlink"/>
    <w:basedOn w:val="Absatz-Standardschriftart"/>
    <w:uiPriority w:val="99"/>
    <w:semiHidden/>
    <w:unhideWhenUsed/>
    <w:rsid w:val="005E62DF"/>
    <w:rPr>
      <w:color w:val="954F72" w:themeColor="followedHyperlink"/>
      <w:u w:val="single"/>
    </w:rPr>
  </w:style>
  <w:style w:type="character" w:styleId="Kommentarzeichen">
    <w:name w:val="annotation reference"/>
    <w:basedOn w:val="Absatz-Standardschriftart"/>
    <w:uiPriority w:val="99"/>
    <w:semiHidden/>
    <w:unhideWhenUsed/>
    <w:rsid w:val="00D64ED0"/>
    <w:rPr>
      <w:sz w:val="16"/>
      <w:szCs w:val="16"/>
    </w:rPr>
  </w:style>
  <w:style w:type="paragraph" w:styleId="Kommentartext">
    <w:name w:val="annotation text"/>
    <w:basedOn w:val="Standard"/>
    <w:link w:val="KommentartextZchn"/>
    <w:uiPriority w:val="99"/>
    <w:semiHidden/>
    <w:unhideWhenUsed/>
    <w:rsid w:val="00D64ED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64ED0"/>
    <w:rPr>
      <w:sz w:val="20"/>
      <w:szCs w:val="20"/>
      <w:lang w:val="de-DE"/>
    </w:rPr>
  </w:style>
  <w:style w:type="paragraph" w:styleId="Kommentarthema">
    <w:name w:val="annotation subject"/>
    <w:basedOn w:val="Kommentartext"/>
    <w:next w:val="Kommentartext"/>
    <w:link w:val="KommentarthemaZchn"/>
    <w:uiPriority w:val="99"/>
    <w:semiHidden/>
    <w:unhideWhenUsed/>
    <w:rsid w:val="00D64ED0"/>
    <w:rPr>
      <w:b/>
      <w:bCs/>
    </w:rPr>
  </w:style>
  <w:style w:type="character" w:customStyle="1" w:styleId="KommentarthemaZchn">
    <w:name w:val="Kommentarthema Zchn"/>
    <w:basedOn w:val="KommentartextZchn"/>
    <w:link w:val="Kommentarthema"/>
    <w:uiPriority w:val="99"/>
    <w:semiHidden/>
    <w:rsid w:val="00D64ED0"/>
    <w:rPr>
      <w:b/>
      <w:bCs/>
      <w:sz w:val="20"/>
      <w:szCs w:val="20"/>
      <w:lang w:val="de-DE"/>
    </w:rPr>
  </w:style>
  <w:style w:type="paragraph" w:styleId="Kopfzeile">
    <w:name w:val="header"/>
    <w:basedOn w:val="Standard"/>
    <w:link w:val="KopfzeileZchn"/>
    <w:uiPriority w:val="99"/>
    <w:unhideWhenUsed/>
    <w:rsid w:val="005C43E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C43E0"/>
    <w:rPr>
      <w:lang w:val="de-DE"/>
    </w:rPr>
  </w:style>
  <w:style w:type="paragraph" w:styleId="Fuzeile">
    <w:name w:val="footer"/>
    <w:basedOn w:val="Standard"/>
    <w:link w:val="FuzeileZchn"/>
    <w:uiPriority w:val="99"/>
    <w:unhideWhenUsed/>
    <w:rsid w:val="005C43E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C43E0"/>
    <w:rPr>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36814">
      <w:bodyDiv w:val="1"/>
      <w:marLeft w:val="0"/>
      <w:marRight w:val="0"/>
      <w:marTop w:val="0"/>
      <w:marBottom w:val="0"/>
      <w:divBdr>
        <w:top w:val="none" w:sz="0" w:space="0" w:color="auto"/>
        <w:left w:val="none" w:sz="0" w:space="0" w:color="auto"/>
        <w:bottom w:val="none" w:sz="0" w:space="0" w:color="auto"/>
        <w:right w:val="none" w:sz="0" w:space="0" w:color="auto"/>
      </w:divBdr>
    </w:div>
    <w:div w:id="873083638">
      <w:bodyDiv w:val="1"/>
      <w:marLeft w:val="0"/>
      <w:marRight w:val="0"/>
      <w:marTop w:val="0"/>
      <w:marBottom w:val="0"/>
      <w:divBdr>
        <w:top w:val="none" w:sz="0" w:space="0" w:color="auto"/>
        <w:left w:val="none" w:sz="0" w:space="0" w:color="auto"/>
        <w:bottom w:val="none" w:sz="0" w:space="0" w:color="auto"/>
        <w:right w:val="none" w:sz="0" w:space="0" w:color="auto"/>
      </w:divBdr>
    </w:div>
    <w:div w:id="115738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ft-online.d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bvl.bund.de/SharedDocs/Downloads/08_PresseInfothek/Flyer/Flyer_Ektoparasiten.html"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2963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Bayer</Company>
  <LinksUpToDate>false</LinksUpToDate>
  <CharactersWithSpaces>3427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Krick</dc:creator>
  <cp:lastModifiedBy>B. Mikulic</cp:lastModifiedBy>
  <cp:revision>10</cp:revision>
  <cp:lastPrinted>2019-03-25T14:59:00Z</cp:lastPrinted>
  <dcterms:created xsi:type="dcterms:W3CDTF">2019-05-15T07:26:00Z</dcterms:created>
  <dcterms:modified xsi:type="dcterms:W3CDTF">2019-07-10T07:29:00Z</dcterms:modified>
</cp:coreProperties>
</file>