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2B84" w14:textId="77777777" w:rsidR="00FC6841" w:rsidRDefault="00FC6841" w:rsidP="00FC6841"/>
    <w:p w14:paraId="5D71A597" w14:textId="77777777" w:rsidR="00B469BA" w:rsidRPr="00B469BA" w:rsidRDefault="00B469BA" w:rsidP="00B469BA">
      <w:pPr>
        <w:spacing w:line="360" w:lineRule="auto"/>
        <w:rPr>
          <w:rFonts w:ascii="HelveticaNeueLT Pro 55 Roman" w:eastAsiaTheme="majorEastAsia" w:hAnsi="HelveticaNeueLT Pro 55 Roman" w:cstheme="majorBidi"/>
          <w:b/>
          <w:color w:val="006D6B"/>
          <w:sz w:val="28"/>
          <w:szCs w:val="28"/>
        </w:rPr>
      </w:pPr>
      <w:bookmarkStart w:id="0" w:name="_Hlk70271107"/>
      <w:r w:rsidRPr="00B469BA">
        <w:rPr>
          <w:rFonts w:ascii="HelveticaNeueLT Pro 55 Roman" w:eastAsiaTheme="majorEastAsia" w:hAnsi="HelveticaNeueLT Pro 55 Roman" w:cstheme="majorBidi"/>
          <w:b/>
          <w:color w:val="006D6B"/>
          <w:sz w:val="28"/>
          <w:szCs w:val="28"/>
        </w:rPr>
        <w:t>Trotz dickem Fell – auch Hunde haben Hautprobleme</w:t>
      </w:r>
    </w:p>
    <w:p w14:paraId="3A2BC105" w14:textId="77777777" w:rsidR="00E44120" w:rsidRDefault="00E44120" w:rsidP="00E44120">
      <w:pPr>
        <w:spacing w:line="360" w:lineRule="auto"/>
        <w:rPr>
          <w:rFonts w:ascii="Arial" w:hAnsi="Arial" w:cs="Arial"/>
          <w:sz w:val="22"/>
          <w:szCs w:val="22"/>
        </w:rPr>
      </w:pPr>
    </w:p>
    <w:p w14:paraId="3B989ED4" w14:textId="77777777" w:rsidR="00E44120" w:rsidRPr="00E44120" w:rsidRDefault="00E44120" w:rsidP="00E44120">
      <w:pPr>
        <w:spacing w:line="360" w:lineRule="auto"/>
        <w:rPr>
          <w:rFonts w:ascii="HelveticaNeueLT Pro 55 Roman" w:hAnsi="HelveticaNeueLT Pro 55 Roman" w:cs="Arial"/>
          <w:i/>
          <w:iCs/>
          <w:sz w:val="22"/>
          <w:szCs w:val="22"/>
        </w:rPr>
      </w:pPr>
      <w:r w:rsidRPr="00E44120">
        <w:rPr>
          <w:rFonts w:ascii="HelveticaNeueLT Pro 55 Roman" w:hAnsi="HelveticaNeueLT Pro 55 Roman" w:cs="Arial"/>
          <w:i/>
          <w:iCs/>
          <w:sz w:val="22"/>
          <w:szCs w:val="22"/>
        </w:rPr>
        <w:t>Gerade in diesen Wochen bis in den Frühsommer hinein sind Allergien ein großes Thema.  Auch Hunde können betroffen sein. Ursachen und Symptome sind vielfältig, die Suche nach den Auslösern und nach Behandlungsmöglichkeiten gestaltet sich oft langwierig. Die Beobachtungsgabe des Tierhalters ist dabei ganz besonders gefragt.</w:t>
      </w:r>
    </w:p>
    <w:p w14:paraId="691205D4" w14:textId="77777777" w:rsidR="00E44120" w:rsidRPr="00E44120" w:rsidRDefault="00E44120" w:rsidP="00E44120">
      <w:pPr>
        <w:spacing w:line="360" w:lineRule="auto"/>
        <w:rPr>
          <w:rFonts w:ascii="HelveticaNeueLT Pro 55 Roman" w:hAnsi="HelveticaNeueLT Pro 55 Roman" w:cs="Arial"/>
          <w:sz w:val="22"/>
          <w:szCs w:val="22"/>
        </w:rPr>
      </w:pPr>
    </w:p>
    <w:p w14:paraId="7376758C" w14:textId="77777777" w:rsidR="00E44120" w:rsidRPr="00E44120" w:rsidRDefault="00E44120" w:rsidP="00E44120">
      <w:pPr>
        <w:autoSpaceDE w:val="0"/>
        <w:autoSpaceDN w:val="0"/>
        <w:adjustRightInd w:val="0"/>
        <w:spacing w:line="360" w:lineRule="auto"/>
        <w:rPr>
          <w:rFonts w:ascii="HelveticaNeueLT Pro 55 Roman" w:hAnsi="HelveticaNeueLT Pro 55 Roman" w:cs="Arial"/>
          <w:color w:val="211D1E"/>
          <w:sz w:val="22"/>
          <w:szCs w:val="22"/>
        </w:rPr>
      </w:pPr>
      <w:r w:rsidRPr="00E44120">
        <w:rPr>
          <w:rStyle w:val="hgkelc"/>
          <w:rFonts w:ascii="HelveticaNeueLT Pro 55 Roman" w:hAnsi="HelveticaNeueLT Pro 55 Roman" w:cs="Arial"/>
          <w:sz w:val="22"/>
          <w:szCs w:val="22"/>
        </w:rPr>
        <w:t xml:space="preserve">Die Haut ist das größte Organ des Hundes und nimmt zwischen 12 bis 24 Prozent der gesamten </w:t>
      </w:r>
      <w:proofErr w:type="spellStart"/>
      <w:r w:rsidRPr="00E44120">
        <w:rPr>
          <w:rStyle w:val="hgkelc"/>
          <w:rFonts w:ascii="HelveticaNeueLT Pro 55 Roman" w:hAnsi="HelveticaNeueLT Pro 55 Roman" w:cs="Arial"/>
          <w:sz w:val="22"/>
          <w:szCs w:val="22"/>
        </w:rPr>
        <w:t>Körpermasse</w:t>
      </w:r>
      <w:proofErr w:type="spellEnd"/>
      <w:r w:rsidRPr="00E44120">
        <w:rPr>
          <w:rStyle w:val="hgkelc"/>
          <w:rFonts w:ascii="HelveticaNeueLT Pro 55 Roman" w:hAnsi="HelveticaNeueLT Pro 55 Roman" w:cs="Arial"/>
          <w:sz w:val="22"/>
          <w:szCs w:val="22"/>
        </w:rPr>
        <w:t xml:space="preserve"> ein. Hauterkrankungen können somit das Wohlbefinden und die Gesundheit des Tieres erheblich beeinträchtigen. </w:t>
      </w:r>
      <w:r w:rsidRPr="00E44120">
        <w:rPr>
          <w:rFonts w:ascii="HelveticaNeueLT Pro 55 Roman" w:hAnsi="HelveticaNeueLT Pro 55 Roman" w:cs="Arial"/>
          <w:sz w:val="22"/>
          <w:szCs w:val="22"/>
        </w:rPr>
        <w:t xml:space="preserve">Hauterkrankungen sind der zweithäufigste Grund für den Besuch einer Tierarztpraxis, die Ursachen sind vielfältig. Es können Stoffwechselstörungen dahinterstecken, Erkrankungen innerer Organe, hormonelle und sogar psychische Faktoren oder Infektionen. Sehr oft sind Allergien die Auslöser, etwa 10 Prozent aller Hunde leiden unter der fehlgeleiteten Reaktion des Immunsystems. Flohspeichel, </w:t>
      </w:r>
      <w:r w:rsidRPr="00E44120">
        <w:rPr>
          <w:rFonts w:ascii="HelveticaNeueLT Pro 55 Roman" w:hAnsi="HelveticaNeueLT Pro 55 Roman" w:cs="Arial"/>
          <w:color w:val="211D1E"/>
          <w:sz w:val="22"/>
          <w:szCs w:val="22"/>
        </w:rPr>
        <w:t xml:space="preserve">Hausstaubmilben, Pollen oder Futterbestandteile können ursächlich für Allergien sein. </w:t>
      </w:r>
    </w:p>
    <w:p w14:paraId="22886C67" w14:textId="77777777" w:rsidR="00E44120" w:rsidRPr="00E44120" w:rsidRDefault="00E44120" w:rsidP="00E44120">
      <w:pPr>
        <w:autoSpaceDE w:val="0"/>
        <w:autoSpaceDN w:val="0"/>
        <w:adjustRightInd w:val="0"/>
        <w:spacing w:line="360" w:lineRule="auto"/>
        <w:rPr>
          <w:rFonts w:ascii="HelveticaNeueLT Pro 55 Roman" w:hAnsi="HelveticaNeueLT Pro 55 Roman" w:cs="Arial"/>
          <w:color w:val="211D1E"/>
          <w:sz w:val="22"/>
          <w:szCs w:val="22"/>
        </w:rPr>
      </w:pPr>
    </w:p>
    <w:p w14:paraId="66B37EA9" w14:textId="77777777" w:rsidR="00E44120" w:rsidRPr="00E44120" w:rsidRDefault="00E44120" w:rsidP="00E44120">
      <w:pPr>
        <w:autoSpaceDE w:val="0"/>
        <w:autoSpaceDN w:val="0"/>
        <w:adjustRightInd w:val="0"/>
        <w:spacing w:line="360" w:lineRule="auto"/>
        <w:rPr>
          <w:rFonts w:ascii="HelveticaNeueLT Pro 55 Roman" w:hAnsi="HelveticaNeueLT Pro 55 Roman" w:cs="Arial"/>
          <w:sz w:val="22"/>
          <w:szCs w:val="22"/>
        </w:rPr>
      </w:pPr>
      <w:bookmarkStart w:id="1" w:name="_Hlk72968293"/>
      <w:r w:rsidRPr="00E44120">
        <w:rPr>
          <w:rFonts w:ascii="HelveticaNeueLT Pro 55 Roman" w:hAnsi="HelveticaNeueLT Pro 55 Roman" w:cs="Arial"/>
          <w:sz w:val="22"/>
          <w:szCs w:val="22"/>
        </w:rPr>
        <w:t>Allergien äußern sich in den unterschiedlichsten Symptomen. Sie reichen von leichten Rötungen über Schuppenbildung bis hin zu Haarausfall</w:t>
      </w:r>
      <w:bookmarkEnd w:id="1"/>
      <w:r w:rsidRPr="00E44120">
        <w:rPr>
          <w:rFonts w:ascii="HelveticaNeueLT Pro 55 Roman" w:hAnsi="HelveticaNeueLT Pro 55 Roman" w:cs="Arial"/>
          <w:sz w:val="22"/>
          <w:szCs w:val="22"/>
        </w:rPr>
        <w:t>. Oft zeigen die Tiere ein auffällig unruhiges Verhalten. Ein gemeinsames Symptom allergischer Hauterkrankungen ist der Juckreiz. Die Folge: Die Tiere lecken die juckenden Stellen und kratzen sich dort. Hierdurch können offene Wunden entstehen.</w:t>
      </w:r>
    </w:p>
    <w:p w14:paraId="0F0F1208" w14:textId="77777777" w:rsidR="00E44120" w:rsidRPr="00E44120" w:rsidRDefault="00E44120" w:rsidP="00E44120">
      <w:pPr>
        <w:autoSpaceDE w:val="0"/>
        <w:autoSpaceDN w:val="0"/>
        <w:adjustRightInd w:val="0"/>
        <w:spacing w:line="360" w:lineRule="auto"/>
        <w:rPr>
          <w:rFonts w:ascii="HelveticaNeueLT Pro 55 Roman" w:hAnsi="HelveticaNeueLT Pro 55 Roman" w:cs="Arial"/>
          <w:sz w:val="22"/>
          <w:szCs w:val="22"/>
        </w:rPr>
      </w:pPr>
    </w:p>
    <w:p w14:paraId="50338151" w14:textId="77777777" w:rsidR="00E44120" w:rsidRPr="00E44120" w:rsidRDefault="00E44120" w:rsidP="00E44120">
      <w:pPr>
        <w:spacing w:line="360" w:lineRule="auto"/>
        <w:rPr>
          <w:rFonts w:ascii="HelveticaNeueLT Pro 55 Roman" w:hAnsi="HelveticaNeueLT Pro 55 Roman" w:cs="Arial"/>
          <w:color w:val="211D1E"/>
          <w:sz w:val="22"/>
          <w:szCs w:val="22"/>
        </w:rPr>
      </w:pPr>
      <w:r w:rsidRPr="00E44120">
        <w:rPr>
          <w:rFonts w:ascii="HelveticaNeueLT Pro 55 Roman" w:hAnsi="HelveticaNeueLT Pro 55 Roman" w:cs="Arial"/>
          <w:sz w:val="22"/>
          <w:szCs w:val="22"/>
        </w:rPr>
        <w:t xml:space="preserve">Eine Sonderform einer Allergie ist die Atopische Dermatitis (AD). Dabei geht man davon aus, dass die Barrierefunktion der Haut gestört ist. In Folge können Umweltallergene oder mikrobielle Substanzen in den Körper eindringen und dort krankmachende Reaktionen auslösen. Futterallergien können den Ausbruch einer Atopischen Dermatitis unterstützen. </w:t>
      </w:r>
      <w:r w:rsidRPr="00E44120">
        <w:rPr>
          <w:rFonts w:ascii="HelveticaNeueLT Pro 55 Roman" w:hAnsi="HelveticaNeueLT Pro 55 Roman" w:cs="Arial"/>
          <w:color w:val="211D1E"/>
          <w:sz w:val="22"/>
          <w:szCs w:val="22"/>
        </w:rPr>
        <w:t xml:space="preserve">Auch wenn allergische Hauterkrankungen in der Regel nicht lebensbedrohlich sind, führen sie doch zu einer starken Beeinträchtigung der Lebensqualität von Hund und Besitzer. </w:t>
      </w:r>
    </w:p>
    <w:p w14:paraId="62F4D40B" w14:textId="77777777" w:rsidR="00E44120" w:rsidRPr="00E44120" w:rsidRDefault="00E44120" w:rsidP="00E44120">
      <w:pPr>
        <w:autoSpaceDE w:val="0"/>
        <w:autoSpaceDN w:val="0"/>
        <w:adjustRightInd w:val="0"/>
        <w:spacing w:line="360" w:lineRule="auto"/>
        <w:rPr>
          <w:rFonts w:ascii="HelveticaNeueLT Pro 55 Roman" w:hAnsi="HelveticaNeueLT Pro 55 Roman" w:cs="Arial"/>
          <w:sz w:val="22"/>
          <w:szCs w:val="22"/>
        </w:rPr>
      </w:pPr>
    </w:p>
    <w:p w14:paraId="65779F1B" w14:textId="6B5C2F6C" w:rsidR="00E44120" w:rsidRPr="00E44120" w:rsidRDefault="00E44120" w:rsidP="00E44120">
      <w:pPr>
        <w:spacing w:line="360" w:lineRule="auto"/>
        <w:rPr>
          <w:rFonts w:ascii="HelveticaNeueLT Pro 55 Roman" w:hAnsi="HelveticaNeueLT Pro 55 Roman" w:cs="Arial"/>
          <w:sz w:val="22"/>
          <w:szCs w:val="22"/>
        </w:rPr>
      </w:pPr>
      <w:bookmarkStart w:id="2" w:name="_Hlk72968273"/>
      <w:r w:rsidRPr="00E44120">
        <w:rPr>
          <w:rFonts w:ascii="HelveticaNeueLT Pro 55 Roman" w:hAnsi="HelveticaNeueLT Pro 55 Roman" w:cs="Arial"/>
          <w:sz w:val="22"/>
          <w:szCs w:val="22"/>
        </w:rPr>
        <w:t xml:space="preserve">Allergien können sich auch in sogenannten Hot Spots auf der Haut zeigen. </w:t>
      </w:r>
      <w:bookmarkEnd w:id="2"/>
      <w:r w:rsidRPr="00E44120">
        <w:rPr>
          <w:rFonts w:ascii="HelveticaNeueLT Pro 55 Roman" w:hAnsi="HelveticaNeueLT Pro 55 Roman" w:cs="Arial"/>
          <w:sz w:val="22"/>
          <w:szCs w:val="22"/>
        </w:rPr>
        <w:t>Dabei handelt sich um eine punktuelle, oberflächliche Entzündung. Die meist runde Hautstelle</w:t>
      </w:r>
      <w:r w:rsidRPr="00E44120">
        <w:rPr>
          <w:rFonts w:ascii="HelveticaNeueLT Pro 55 Roman" w:hAnsi="HelveticaNeueLT Pro 55 Roman" w:cs="Arial"/>
          <w:b/>
          <w:bCs/>
          <w:sz w:val="22"/>
          <w:szCs w:val="22"/>
        </w:rPr>
        <w:t xml:space="preserve"> </w:t>
      </w:r>
      <w:r w:rsidRPr="00E44120">
        <w:rPr>
          <w:rStyle w:val="Fett"/>
          <w:rFonts w:ascii="HelveticaNeueLT Pro 55 Roman" w:hAnsi="HelveticaNeueLT Pro 55 Roman" w:cs="Arial"/>
          <w:b w:val="0"/>
          <w:bCs w:val="0"/>
          <w:sz w:val="22"/>
          <w:szCs w:val="22"/>
        </w:rPr>
        <w:t>ist rot und heiß.</w:t>
      </w:r>
      <w:r w:rsidRPr="00E44120">
        <w:rPr>
          <w:rFonts w:ascii="HelveticaNeueLT Pro 55 Roman" w:hAnsi="HelveticaNeueLT Pro 55 Roman" w:cs="Arial"/>
          <w:sz w:val="22"/>
          <w:szCs w:val="22"/>
        </w:rPr>
        <w:t xml:space="preserve"> Der Hund leidet zudem unter starkem Juckreiz oder Schmerzen. Oftmals sondert die Stelle auch ein Wundsekret ab. Man spricht dann von einer „akut nässenden Dermatitis“. Im </w:t>
      </w:r>
      <w:r w:rsidRPr="00E44120">
        <w:rPr>
          <w:rFonts w:ascii="HelveticaNeueLT Pro 55 Roman" w:hAnsi="HelveticaNeueLT Pro 55 Roman" w:cs="Arial"/>
          <w:sz w:val="22"/>
          <w:szCs w:val="22"/>
        </w:rPr>
        <w:lastRenderedPageBreak/>
        <w:t>Prinzip kann sich jede kleine Verletzung bei unzureichender Behandlung zu einem Hot Spot entwickeln. Am häufigsten führt eine Flohspeichelallergie zur Entwicklung eines Hot Spots. Auch eine Futterunverträglichkeit</w:t>
      </w:r>
      <w:r w:rsidRPr="00E44120">
        <w:rPr>
          <w:rFonts w:ascii="HelveticaNeueLT Pro 55 Roman" w:hAnsi="HelveticaNeueLT Pro 55 Roman"/>
          <w:sz w:val="22"/>
          <w:szCs w:val="22"/>
        </w:rPr>
        <w:t xml:space="preserve"> </w:t>
      </w:r>
      <w:r w:rsidRPr="00E44120">
        <w:rPr>
          <w:rFonts w:ascii="HelveticaNeueLT Pro 55 Roman" w:hAnsi="HelveticaNeueLT Pro 55 Roman" w:cs="Arial"/>
          <w:sz w:val="22"/>
          <w:szCs w:val="22"/>
        </w:rPr>
        <w:t>kann zu Juckreiz und Hot Spots führen. Durch intensives Lecken versucht der Hund den Juckreiz zu lindern, verschlimmert die Situation dadurch jedoch weiter. Keime und Schmutz gelangen in die offene Wunde und sorgen für stärkeren Juckreiz. Ein Teufelskreis.</w:t>
      </w:r>
    </w:p>
    <w:p w14:paraId="391FCB57" w14:textId="77777777" w:rsidR="00E44120" w:rsidRPr="00E44120" w:rsidRDefault="00E44120" w:rsidP="00E44120">
      <w:pPr>
        <w:spacing w:line="360" w:lineRule="auto"/>
        <w:rPr>
          <w:rFonts w:ascii="HelveticaNeueLT Pro 55 Roman" w:hAnsi="HelveticaNeueLT Pro 55 Roman" w:cs="Arial"/>
          <w:sz w:val="22"/>
          <w:szCs w:val="22"/>
        </w:rPr>
      </w:pPr>
    </w:p>
    <w:p w14:paraId="13C89E1A" w14:textId="77777777" w:rsidR="00E44120" w:rsidRPr="00E44120" w:rsidRDefault="00E44120" w:rsidP="00E44120">
      <w:pPr>
        <w:autoSpaceDE w:val="0"/>
        <w:autoSpaceDN w:val="0"/>
        <w:adjustRightInd w:val="0"/>
        <w:spacing w:line="360" w:lineRule="auto"/>
        <w:rPr>
          <w:rFonts w:ascii="HelveticaNeueLT Pro 55 Roman" w:hAnsi="HelveticaNeueLT Pro 55 Roman" w:cs="Arial"/>
          <w:sz w:val="22"/>
          <w:szCs w:val="22"/>
        </w:rPr>
      </w:pPr>
      <w:r w:rsidRPr="00E44120">
        <w:rPr>
          <w:rFonts w:ascii="HelveticaNeueLT Pro 55 Roman" w:hAnsi="HelveticaNeueLT Pro 55 Roman" w:cs="Arial"/>
          <w:sz w:val="22"/>
          <w:szCs w:val="22"/>
        </w:rPr>
        <w:t xml:space="preserve">Die Allergie ist in der Regel eine chronische, nicht heilbare Krankheit, egal was der Auslöser ist. Diagnose und Behandlung erfordern viel Beobachtung und Geduld. Vor der Behandlung müssen gemeinsam mit dem Tierarzt auslösende Faktoren identifiziert werden. Da Flohspeichelallergien häufig auftreten, empfiehlt es sich, mittels einer Flohprophylaxe diese Ursache auszuschließen. Die Futtermittelallergie scheint dagegen mit 10 bis 15 Prozent seltener die Ursache zu sein als angenommen. </w:t>
      </w:r>
      <w:r w:rsidRPr="00E44120">
        <w:rPr>
          <w:rFonts w:ascii="HelveticaNeueLT Pro 55 Roman" w:hAnsi="HelveticaNeueLT Pro 55 Roman" w:cs="Arial"/>
          <w:color w:val="211D1E"/>
          <w:sz w:val="22"/>
          <w:szCs w:val="22"/>
        </w:rPr>
        <w:t xml:space="preserve">Haut- und Bluttests können weitere Hinweise liefern. Hilfreich ist ein Juckreiztagebuch, in dem </w:t>
      </w:r>
      <w:r w:rsidRPr="00E44120">
        <w:rPr>
          <w:rFonts w:ascii="HelveticaNeueLT Pro 55 Roman" w:hAnsi="HelveticaNeueLT Pro 55 Roman" w:cs="Arial"/>
          <w:sz w:val="22"/>
          <w:szCs w:val="22"/>
        </w:rPr>
        <w:t xml:space="preserve">Häufigkeit, Lokalisation, Maßnahmen und Anwendungen eingetragen werden. </w:t>
      </w:r>
    </w:p>
    <w:p w14:paraId="12660897" w14:textId="77777777" w:rsidR="00E44120" w:rsidRPr="00E44120" w:rsidRDefault="00E44120" w:rsidP="00E44120">
      <w:pPr>
        <w:autoSpaceDE w:val="0"/>
        <w:autoSpaceDN w:val="0"/>
        <w:adjustRightInd w:val="0"/>
        <w:spacing w:line="360" w:lineRule="auto"/>
        <w:rPr>
          <w:rFonts w:ascii="HelveticaNeueLT Pro 55 Roman" w:hAnsi="HelveticaNeueLT Pro 55 Roman" w:cs="Arial"/>
          <w:sz w:val="22"/>
          <w:szCs w:val="22"/>
        </w:rPr>
      </w:pPr>
    </w:p>
    <w:p w14:paraId="6F6444B8" w14:textId="77777777" w:rsidR="00E44120" w:rsidRPr="00E44120" w:rsidRDefault="00E44120" w:rsidP="00E44120">
      <w:pPr>
        <w:autoSpaceDE w:val="0"/>
        <w:autoSpaceDN w:val="0"/>
        <w:adjustRightInd w:val="0"/>
        <w:spacing w:line="360" w:lineRule="auto"/>
        <w:rPr>
          <w:rFonts w:ascii="HelveticaNeueLT Pro 55 Roman" w:hAnsi="HelveticaNeueLT Pro 55 Roman" w:cs="Arial"/>
          <w:sz w:val="22"/>
          <w:szCs w:val="22"/>
        </w:rPr>
      </w:pPr>
      <w:r w:rsidRPr="00E44120">
        <w:rPr>
          <w:rFonts w:ascii="HelveticaNeueLT Pro 55 Roman" w:hAnsi="HelveticaNeueLT Pro 55 Roman" w:cs="Arial"/>
          <w:sz w:val="22"/>
          <w:szCs w:val="22"/>
        </w:rPr>
        <w:t xml:space="preserve">Ziel ist es, die Allergieauslöser so weit wie möglich zu meiden. Die Kontrolle des Juckreizes ist essenziell, um weitere Schäden und Verletzungen durch übermäßiges Kratzen und Benagen zu vermeiden. Der Tierarzt kann hier geeignete Medikamente verschreiben. Es stehen darüber hinaus Pflegeprodukte zur lokalen Behandlung zur Verfügung, mit denen sich die Beschwerden eindämmen lassen. </w:t>
      </w:r>
    </w:p>
    <w:p w14:paraId="3A36D99C" w14:textId="77777777" w:rsidR="00B469BA" w:rsidRPr="00B469BA" w:rsidRDefault="00B469BA" w:rsidP="00B469BA">
      <w:pPr>
        <w:spacing w:line="360" w:lineRule="auto"/>
        <w:rPr>
          <w:rFonts w:ascii="HelveticaNeueLT Pro 55 Roman" w:hAnsi="HelveticaNeueLT Pro 55 Roman" w:cs="Arial"/>
          <w:sz w:val="22"/>
          <w:szCs w:val="22"/>
        </w:rPr>
      </w:pPr>
    </w:p>
    <w:p w14:paraId="6546FA3B" w14:textId="77777777" w:rsidR="00B469BA" w:rsidRPr="00B469BA" w:rsidRDefault="00B469BA" w:rsidP="00B469BA">
      <w:pPr>
        <w:spacing w:line="360" w:lineRule="auto"/>
        <w:rPr>
          <w:rFonts w:ascii="HelveticaNeueLT Pro 55 Roman" w:hAnsi="HelveticaNeueLT Pro 55 Roman" w:cs="Arial"/>
          <w:sz w:val="22"/>
          <w:szCs w:val="22"/>
        </w:rPr>
      </w:pPr>
      <w:r w:rsidRPr="00B469BA">
        <w:rPr>
          <w:rFonts w:ascii="HelveticaNeueLT Pro 55 Roman" w:hAnsi="HelveticaNeueLT Pro 55 Roman" w:cs="Arial"/>
          <w:sz w:val="22"/>
          <w:szCs w:val="22"/>
        </w:rPr>
        <w:t>Hintergrund:</w:t>
      </w:r>
    </w:p>
    <w:p w14:paraId="69185E4A" w14:textId="780DC4E1" w:rsidR="00FD0059" w:rsidRPr="009F3563" w:rsidRDefault="009F3563" w:rsidP="00B469BA">
      <w:pPr>
        <w:spacing w:line="360" w:lineRule="auto"/>
        <w:rPr>
          <w:rStyle w:val="Hyperlink"/>
          <w:rFonts w:ascii="HelveticaNeueLT Pro 55 Roman" w:hAnsi="HelveticaNeueLT Pro 55 Roman" w:cs="Arial"/>
          <w:sz w:val="22"/>
          <w:szCs w:val="22"/>
        </w:rPr>
      </w:pPr>
      <w:r>
        <w:rPr>
          <w:rFonts w:ascii="HelveticaNeueLT Pro 55 Roman" w:hAnsi="HelveticaNeueLT Pro 55 Roman" w:cs="Arial"/>
          <w:sz w:val="22"/>
          <w:szCs w:val="22"/>
        </w:rPr>
        <w:fldChar w:fldCharType="begin"/>
      </w:r>
      <w:r>
        <w:rPr>
          <w:rFonts w:ascii="HelveticaNeueLT Pro 55 Roman" w:hAnsi="HelveticaNeueLT Pro 55 Roman" w:cs="Arial"/>
          <w:sz w:val="22"/>
          <w:szCs w:val="22"/>
        </w:rPr>
        <w:instrText xml:space="preserve"> HYPERLINK "https://www.bft-online.de/kleintiergesundheit/trotz-dickem-fell-auch-hunde-haben-hautprobleme/was-ist-eine-allergie" </w:instrText>
      </w:r>
      <w:r>
        <w:rPr>
          <w:rFonts w:ascii="HelveticaNeueLT Pro 55 Roman" w:hAnsi="HelveticaNeueLT Pro 55 Roman" w:cs="Arial"/>
          <w:sz w:val="22"/>
          <w:szCs w:val="22"/>
        </w:rPr>
      </w:r>
      <w:r>
        <w:rPr>
          <w:rFonts w:ascii="HelveticaNeueLT Pro 55 Roman" w:hAnsi="HelveticaNeueLT Pro 55 Roman" w:cs="Arial"/>
          <w:sz w:val="22"/>
          <w:szCs w:val="22"/>
        </w:rPr>
        <w:fldChar w:fldCharType="separate"/>
      </w:r>
    </w:p>
    <w:p w14:paraId="1CB2F8C9" w14:textId="2B51F88A" w:rsidR="00B469BA" w:rsidRDefault="00FD0059" w:rsidP="00B469BA">
      <w:pPr>
        <w:spacing w:line="360" w:lineRule="auto"/>
        <w:rPr>
          <w:rFonts w:ascii="HelveticaNeueLT Pro 55 Roman" w:hAnsi="HelveticaNeueLT Pro 55 Roman" w:cs="Arial"/>
          <w:sz w:val="22"/>
          <w:szCs w:val="22"/>
        </w:rPr>
      </w:pPr>
      <w:r w:rsidRPr="009F3563">
        <w:rPr>
          <w:rStyle w:val="Hyperlink"/>
          <w:rFonts w:ascii="HelveticaNeueLT Pro 55 Roman" w:hAnsi="HelveticaNeueLT Pro 55 Roman" w:cs="Arial"/>
          <w:sz w:val="22"/>
          <w:szCs w:val="22"/>
        </w:rPr>
        <w:t>Was ist eine Allergie?</w:t>
      </w:r>
      <w:r w:rsidR="009F3563">
        <w:rPr>
          <w:rFonts w:ascii="HelveticaNeueLT Pro 55 Roman" w:hAnsi="HelveticaNeueLT Pro 55 Roman" w:cs="Arial"/>
          <w:sz w:val="22"/>
          <w:szCs w:val="22"/>
        </w:rPr>
        <w:fldChar w:fldCharType="end"/>
      </w:r>
    </w:p>
    <w:p w14:paraId="7D3E6BC1" w14:textId="77777777" w:rsidR="00FD0059" w:rsidRDefault="00FD0059" w:rsidP="00B469BA">
      <w:pPr>
        <w:spacing w:line="360" w:lineRule="auto"/>
        <w:rPr>
          <w:rFonts w:ascii="HelveticaNeueLT Pro 55 Roman" w:hAnsi="HelveticaNeueLT Pro 55 Roman" w:cs="Arial"/>
          <w:sz w:val="22"/>
          <w:szCs w:val="22"/>
        </w:rPr>
      </w:pPr>
    </w:p>
    <w:p w14:paraId="330A5DAE" w14:textId="7B10BE83" w:rsidR="00261C95" w:rsidRPr="00B469BA" w:rsidRDefault="009F3563" w:rsidP="00B469BA">
      <w:pPr>
        <w:spacing w:line="360" w:lineRule="auto"/>
        <w:rPr>
          <w:rFonts w:ascii="HelveticaNeueLT Pro 55 Roman" w:hAnsi="HelveticaNeueLT Pro 55 Roman" w:cs="Arial"/>
          <w:sz w:val="22"/>
          <w:szCs w:val="22"/>
        </w:rPr>
      </w:pPr>
      <w:hyperlink r:id="rId7" w:history="1">
        <w:r w:rsidR="00261C95" w:rsidRPr="00261C95">
          <w:rPr>
            <w:rStyle w:val="Hyperlink"/>
            <w:rFonts w:ascii="HelveticaNeueLT Pro 55 Roman" w:hAnsi="HelveticaNeueLT Pro 55 Roman" w:cs="Arial"/>
            <w:sz w:val="22"/>
            <w:szCs w:val="22"/>
          </w:rPr>
          <w:t>Futtermittelallergie</w:t>
        </w:r>
      </w:hyperlink>
    </w:p>
    <w:p w14:paraId="19ECAE24" w14:textId="77777777" w:rsidR="00261C95" w:rsidRPr="00261C95" w:rsidRDefault="00261C95" w:rsidP="00B469BA">
      <w:pPr>
        <w:spacing w:line="360" w:lineRule="auto"/>
        <w:rPr>
          <w:rFonts w:ascii="HelveticaNeueLT Pro 55 Roman" w:hAnsi="HelveticaNeueLT Pro 55 Roman" w:cs="Arial"/>
          <w:sz w:val="22"/>
          <w:szCs w:val="22"/>
        </w:rPr>
      </w:pPr>
    </w:p>
    <w:p w14:paraId="37B42060" w14:textId="77777777" w:rsidR="00B469BA" w:rsidRDefault="00B469BA" w:rsidP="00B469BA">
      <w:pPr>
        <w:spacing w:line="360" w:lineRule="auto"/>
        <w:rPr>
          <w:rFonts w:ascii="Arial" w:hAnsi="Arial" w:cs="Arial"/>
          <w:color w:val="211D1E"/>
        </w:rPr>
      </w:pPr>
    </w:p>
    <w:bookmarkEnd w:id="0"/>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lastRenderedPageBreak/>
        <w:t xml:space="preserve">Tel. 0228 / 31 82 96, E-Mail bft@bft-online.de, </w:t>
      </w:r>
      <w:hyperlink r:id="rId8"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619B8877" w14:textId="3A623FCD"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Stand 2</w:t>
      </w:r>
      <w:r w:rsidR="00B469BA">
        <w:rPr>
          <w:rFonts w:ascii="HelveticaNeueLT Pro 55 Roman" w:hAnsi="HelveticaNeueLT Pro 55 Roman" w:cs="Arial"/>
          <w:sz w:val="22"/>
          <w:szCs w:val="22"/>
        </w:rPr>
        <w:t>8</w:t>
      </w:r>
      <w:r w:rsidRPr="00BB4884">
        <w:rPr>
          <w:rFonts w:ascii="HelveticaNeueLT Pro 55 Roman" w:hAnsi="HelveticaNeueLT Pro 55 Roman" w:cs="Arial"/>
          <w:sz w:val="22"/>
          <w:szCs w:val="22"/>
        </w:rPr>
        <w:t>.0</w:t>
      </w:r>
      <w:r w:rsidR="00B469BA">
        <w:rPr>
          <w:rFonts w:ascii="HelveticaNeueLT Pro 55 Roman" w:hAnsi="HelveticaNeueLT Pro 55 Roman" w:cs="Arial"/>
          <w:sz w:val="22"/>
          <w:szCs w:val="22"/>
        </w:rPr>
        <w:t>5</w:t>
      </w:r>
      <w:r w:rsidRPr="00BB4884">
        <w:rPr>
          <w:rFonts w:ascii="HelveticaNeueLT Pro 55 Roman" w:hAnsi="HelveticaNeueLT Pro 55 Roman" w:cs="Arial"/>
          <w:sz w:val="22"/>
          <w:szCs w:val="22"/>
        </w:rPr>
        <w:t>.2021</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s://www.bft-online.de/kleintiergesundheit/2018/mit-der-allergie-leben/hintergrundinformationen-allerg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5</cp:revision>
  <cp:lastPrinted>2019-07-02T15:21:00Z</cp:lastPrinted>
  <dcterms:created xsi:type="dcterms:W3CDTF">2021-05-28T06:50:00Z</dcterms:created>
  <dcterms:modified xsi:type="dcterms:W3CDTF">2021-06-01T06:36:00Z</dcterms:modified>
</cp:coreProperties>
</file>