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E5" w:rsidRPr="007F35E5" w:rsidRDefault="007F35E5" w:rsidP="00E915CF">
      <w:pPr>
        <w:rPr>
          <w:rFonts w:ascii="Arial" w:hAnsi="Arial" w:cs="Arial"/>
          <w:b/>
          <w:sz w:val="24"/>
          <w:szCs w:val="24"/>
        </w:rPr>
      </w:pPr>
      <w:r w:rsidRPr="007F35E5">
        <w:rPr>
          <w:rFonts w:ascii="Arial" w:hAnsi="Arial" w:cs="Arial"/>
          <w:b/>
          <w:sz w:val="24"/>
          <w:szCs w:val="24"/>
        </w:rPr>
        <w:t>In diesem Jahr bleibt der Hund zu Hause</w:t>
      </w:r>
    </w:p>
    <w:p w:rsidR="007F35E5" w:rsidRDefault="007F35E5" w:rsidP="00E915CF">
      <w:pPr>
        <w:rPr>
          <w:rFonts w:ascii="Arial" w:hAnsi="Arial" w:cs="Arial"/>
        </w:rPr>
      </w:pPr>
    </w:p>
    <w:p w:rsidR="003B4693" w:rsidRDefault="003B4693" w:rsidP="00E915CF">
      <w:pPr>
        <w:rPr>
          <w:rFonts w:ascii="Arial" w:hAnsi="Arial" w:cs="Arial"/>
        </w:rPr>
      </w:pPr>
      <w:r>
        <w:rPr>
          <w:rFonts w:ascii="Arial" w:hAnsi="Arial" w:cs="Arial"/>
        </w:rPr>
        <w:t>Hundepensionen verlangen umfassenden Impfschutz.</w:t>
      </w:r>
    </w:p>
    <w:p w:rsidR="003B4693" w:rsidRDefault="003B4693" w:rsidP="00E915CF">
      <w:pPr>
        <w:rPr>
          <w:rFonts w:ascii="Arial" w:hAnsi="Arial" w:cs="Arial"/>
        </w:rPr>
      </w:pPr>
    </w:p>
    <w:p w:rsidR="00E2138B" w:rsidRDefault="00C55CAB" w:rsidP="00E915CF">
      <w:pPr>
        <w:rPr>
          <w:rFonts w:ascii="Arial" w:hAnsi="Arial" w:cs="Arial"/>
        </w:rPr>
      </w:pPr>
      <w:r w:rsidRPr="00E915CF">
        <w:rPr>
          <w:rFonts w:ascii="Arial" w:hAnsi="Arial" w:cs="Arial"/>
        </w:rPr>
        <w:t xml:space="preserve">Einmal </w:t>
      </w:r>
      <w:r w:rsidR="007F35E5">
        <w:rPr>
          <w:rFonts w:ascii="Arial" w:hAnsi="Arial" w:cs="Arial"/>
        </w:rPr>
        <w:t xml:space="preserve">in den </w:t>
      </w:r>
      <w:r w:rsidR="00986656">
        <w:rPr>
          <w:rFonts w:ascii="Arial" w:hAnsi="Arial" w:cs="Arial"/>
        </w:rPr>
        <w:t>Ferien</w:t>
      </w:r>
      <w:r w:rsidR="007F35E5">
        <w:rPr>
          <w:rFonts w:ascii="Arial" w:hAnsi="Arial" w:cs="Arial"/>
        </w:rPr>
        <w:t xml:space="preserve"> </w:t>
      </w:r>
      <w:r w:rsidRPr="00E915CF">
        <w:rPr>
          <w:rFonts w:ascii="Arial" w:hAnsi="Arial" w:cs="Arial"/>
        </w:rPr>
        <w:t xml:space="preserve">auf eine Foto-Safari nach Afrika. Dieses Jahr soll es also klappen. </w:t>
      </w:r>
      <w:r w:rsidR="007F35E5">
        <w:rPr>
          <w:rFonts w:ascii="Arial" w:hAnsi="Arial" w:cs="Arial"/>
        </w:rPr>
        <w:t>Die Planungen sind bereits in vollem Gange, auch der Arzttermin steht schon. Einige Impfung</w:t>
      </w:r>
      <w:r w:rsidR="00C5640C">
        <w:rPr>
          <w:rFonts w:ascii="Arial" w:hAnsi="Arial" w:cs="Arial"/>
        </w:rPr>
        <w:t>en</w:t>
      </w:r>
      <w:r w:rsidR="007F35E5">
        <w:rPr>
          <w:rFonts w:ascii="Arial" w:hAnsi="Arial" w:cs="Arial"/>
        </w:rPr>
        <w:t xml:space="preserve"> sind notwendig, damit aus dem Abenteuer Wildnis kein Fiasko wird. </w:t>
      </w:r>
      <w:r w:rsidRPr="00E915CF">
        <w:rPr>
          <w:rFonts w:ascii="Arial" w:hAnsi="Arial" w:cs="Arial"/>
        </w:rPr>
        <w:t>Einziger Wermutstropfen – der Hund kann nicht mit</w:t>
      </w:r>
      <w:r w:rsidR="007F35E5">
        <w:rPr>
          <w:rFonts w:ascii="Arial" w:hAnsi="Arial" w:cs="Arial"/>
        </w:rPr>
        <w:t xml:space="preserve"> und muss in diesem Jahr zu Hause bleiben.</w:t>
      </w:r>
      <w:r w:rsidRPr="00E915CF">
        <w:rPr>
          <w:rFonts w:ascii="Arial" w:hAnsi="Arial" w:cs="Arial"/>
        </w:rPr>
        <w:t xml:space="preserve"> </w:t>
      </w:r>
      <w:r w:rsidR="007F35E5">
        <w:rPr>
          <w:rFonts w:ascii="Arial" w:hAnsi="Arial" w:cs="Arial"/>
        </w:rPr>
        <w:t xml:space="preserve">Eine gut geführte Hundepension soll helfen, den Trennungsschmerz so gering wie möglich zu halten. Rechtzeitig sollte man sich mit den </w:t>
      </w:r>
      <w:r w:rsidRPr="00E915CF">
        <w:rPr>
          <w:rFonts w:ascii="Arial" w:hAnsi="Arial" w:cs="Arial"/>
        </w:rPr>
        <w:t>Aufnahmebedingungen beschäft</w:t>
      </w:r>
      <w:r w:rsidR="00E2138B" w:rsidRPr="00E915CF">
        <w:rPr>
          <w:rFonts w:ascii="Arial" w:hAnsi="Arial" w:cs="Arial"/>
        </w:rPr>
        <w:t>igen</w:t>
      </w:r>
      <w:r w:rsidRPr="00E915CF">
        <w:rPr>
          <w:rFonts w:ascii="Arial" w:hAnsi="Arial" w:cs="Arial"/>
        </w:rPr>
        <w:t xml:space="preserve">. </w:t>
      </w:r>
      <w:r w:rsidR="007F35E5">
        <w:rPr>
          <w:rFonts w:ascii="Arial" w:hAnsi="Arial" w:cs="Arial"/>
        </w:rPr>
        <w:t xml:space="preserve">So verlangen die Hundepensionen </w:t>
      </w:r>
      <w:r w:rsidR="00654E3F">
        <w:rPr>
          <w:rFonts w:ascii="Arial" w:hAnsi="Arial" w:cs="Arial"/>
        </w:rPr>
        <w:t>beisielsweise</w:t>
      </w:r>
      <w:bookmarkStart w:id="0" w:name="_GoBack"/>
      <w:bookmarkEnd w:id="0"/>
      <w:r w:rsidR="007F35E5">
        <w:rPr>
          <w:rFonts w:ascii="Arial" w:hAnsi="Arial" w:cs="Arial"/>
        </w:rPr>
        <w:t xml:space="preserve"> einen lückenlosen Impfschutz, </w:t>
      </w:r>
      <w:r w:rsidR="00E2138B" w:rsidRPr="00E915CF">
        <w:rPr>
          <w:rFonts w:ascii="Arial" w:hAnsi="Arial" w:cs="Arial"/>
        </w:rPr>
        <w:t xml:space="preserve">der auch anhand des Impfpasses nachgewiesen werden muss. </w:t>
      </w:r>
    </w:p>
    <w:p w:rsidR="00E47458" w:rsidRDefault="00E47458" w:rsidP="00E915CF">
      <w:pPr>
        <w:rPr>
          <w:rFonts w:ascii="Arial" w:hAnsi="Arial" w:cs="Arial"/>
        </w:rPr>
      </w:pPr>
    </w:p>
    <w:p w:rsidR="007F35E5" w:rsidRDefault="007F35E5" w:rsidP="00E915CF">
      <w:pPr>
        <w:rPr>
          <w:rFonts w:ascii="Arial" w:hAnsi="Arial" w:cs="Arial"/>
        </w:rPr>
      </w:pPr>
      <w:r>
        <w:rPr>
          <w:rFonts w:ascii="Arial" w:hAnsi="Arial" w:cs="Arial"/>
        </w:rPr>
        <w:t>Einige Impfungen wird der Hund bereits haben, darauf achtet der Tierarzt. Der</w:t>
      </w:r>
      <w:r w:rsidR="00E47458">
        <w:rPr>
          <w:rFonts w:ascii="Arial" w:hAnsi="Arial" w:cs="Arial"/>
        </w:rPr>
        <w:t xml:space="preserve"> orientiert sich an den Empfehlungen der Ständigen Impfkommission</w:t>
      </w:r>
      <w:r>
        <w:rPr>
          <w:rFonts w:ascii="Arial" w:hAnsi="Arial" w:cs="Arial"/>
        </w:rPr>
        <w:t xml:space="preserve">, die </w:t>
      </w:r>
      <w:r w:rsidR="00E47458" w:rsidRPr="00255542">
        <w:rPr>
          <w:rFonts w:ascii="Arial" w:hAnsi="Arial" w:cs="Arial"/>
        </w:rPr>
        <w:t>mit der Maßgabe entwickelt worden</w:t>
      </w:r>
      <w:r>
        <w:rPr>
          <w:rFonts w:ascii="Arial" w:hAnsi="Arial" w:cs="Arial"/>
        </w:rPr>
        <w:t xml:space="preserve"> sind</w:t>
      </w:r>
      <w:r w:rsidR="00E47458" w:rsidRPr="00255542">
        <w:rPr>
          <w:rFonts w:ascii="Arial" w:hAnsi="Arial" w:cs="Arial"/>
        </w:rPr>
        <w:t>, die Zahl der Impfungen zwar so klein wie möglich, aber so groß wie nötig zu halten.</w:t>
      </w:r>
      <w:r w:rsidR="00E47458" w:rsidRPr="007F35E5">
        <w:rPr>
          <w:rFonts w:ascii="Arial" w:hAnsi="Arial" w:cs="Arial"/>
        </w:rPr>
        <w:t xml:space="preserve"> </w:t>
      </w:r>
      <w:r w:rsidR="00E2138B" w:rsidRPr="00E915CF">
        <w:rPr>
          <w:rFonts w:ascii="Arial" w:hAnsi="Arial" w:cs="Arial"/>
        </w:rPr>
        <w:t xml:space="preserve">Natürlich gehören dazu alle Pflicht- oder so genannte Core-Impfungen. Ein absolutes Muss </w:t>
      </w:r>
      <w:r w:rsidR="00E47458">
        <w:rPr>
          <w:rFonts w:ascii="Arial" w:hAnsi="Arial" w:cs="Arial"/>
        </w:rPr>
        <w:t xml:space="preserve">ist die Grundimmunisierung von Welpen </w:t>
      </w:r>
      <w:r w:rsidR="00E2138B" w:rsidRPr="00E915CF">
        <w:rPr>
          <w:rFonts w:ascii="Arial" w:hAnsi="Arial" w:cs="Arial"/>
        </w:rPr>
        <w:t xml:space="preserve">gegen Tollwut, </w:t>
      </w:r>
      <w:proofErr w:type="spellStart"/>
      <w:r w:rsidR="00E2138B" w:rsidRPr="00E915CF">
        <w:rPr>
          <w:rFonts w:ascii="Arial" w:hAnsi="Arial" w:cs="Arial"/>
        </w:rPr>
        <w:t>Leptospirose</w:t>
      </w:r>
      <w:proofErr w:type="spellEnd"/>
      <w:r w:rsidR="00E2138B" w:rsidRPr="00E915CF">
        <w:rPr>
          <w:rFonts w:ascii="Arial" w:hAnsi="Arial" w:cs="Arial"/>
        </w:rPr>
        <w:t xml:space="preserve">, </w:t>
      </w:r>
      <w:proofErr w:type="spellStart"/>
      <w:r w:rsidR="00E2138B" w:rsidRPr="00E915CF">
        <w:rPr>
          <w:rFonts w:ascii="Arial" w:hAnsi="Arial" w:cs="Arial"/>
        </w:rPr>
        <w:t>Parvovirose</w:t>
      </w:r>
      <w:proofErr w:type="spellEnd"/>
      <w:r w:rsidR="00E2138B" w:rsidRPr="00E915CF">
        <w:rPr>
          <w:rFonts w:ascii="Arial" w:hAnsi="Arial" w:cs="Arial"/>
        </w:rPr>
        <w:t xml:space="preserve">, Staupe und Ansteckende Leberentzündung. </w:t>
      </w:r>
      <w:r w:rsidR="00E47458" w:rsidRPr="007F35E5">
        <w:rPr>
          <w:rFonts w:ascii="Arial" w:hAnsi="Arial" w:cs="Arial"/>
        </w:rPr>
        <w:t>Diese Erkrankungen sind entweder für den Hund selbst lebensgefährlich oder können auf den Menschen übertragen werden, wie zum Beispiel Tollwut</w:t>
      </w:r>
      <w:r w:rsidR="00E47458">
        <w:rPr>
          <w:rFonts w:ascii="Arial" w:hAnsi="Arial" w:cs="Arial"/>
        </w:rPr>
        <w:t xml:space="preserve">. Deshalb </w:t>
      </w:r>
      <w:r>
        <w:rPr>
          <w:rFonts w:ascii="Arial" w:hAnsi="Arial" w:cs="Arial"/>
        </w:rPr>
        <w:t>wird</w:t>
      </w:r>
      <w:r w:rsidR="00E47458">
        <w:rPr>
          <w:rFonts w:ascii="Arial" w:hAnsi="Arial" w:cs="Arial"/>
        </w:rPr>
        <w:t xml:space="preserve"> d</w:t>
      </w:r>
      <w:r w:rsidR="00E2138B" w:rsidRPr="00E915CF">
        <w:rPr>
          <w:rFonts w:ascii="Arial" w:hAnsi="Arial" w:cs="Arial"/>
        </w:rPr>
        <w:t>ieser Impfschutz im r</w:t>
      </w:r>
      <w:r>
        <w:rPr>
          <w:rFonts w:ascii="Arial" w:hAnsi="Arial" w:cs="Arial"/>
        </w:rPr>
        <w:t xml:space="preserve">egelmäßigen Turnus aufgefrischt. </w:t>
      </w:r>
      <w:r w:rsidR="00E2138B" w:rsidRPr="00E915CF">
        <w:rPr>
          <w:rFonts w:ascii="Arial" w:hAnsi="Arial" w:cs="Arial"/>
        </w:rPr>
        <w:t xml:space="preserve"> </w:t>
      </w:r>
    </w:p>
    <w:p w:rsidR="007F35E5" w:rsidRDefault="007F35E5" w:rsidP="00E915CF">
      <w:pPr>
        <w:rPr>
          <w:rFonts w:ascii="Arial" w:hAnsi="Arial" w:cs="Arial"/>
        </w:rPr>
      </w:pPr>
    </w:p>
    <w:p w:rsidR="00E915CF" w:rsidRDefault="00E2138B" w:rsidP="00E915CF">
      <w:pPr>
        <w:rPr>
          <w:rFonts w:ascii="Arial" w:hAnsi="Arial" w:cs="Arial"/>
        </w:rPr>
      </w:pPr>
      <w:r w:rsidRPr="00E915CF">
        <w:rPr>
          <w:rFonts w:ascii="Arial" w:hAnsi="Arial" w:cs="Arial"/>
        </w:rPr>
        <w:t xml:space="preserve">Non-Core-bzw. Wahlimpfungen richten sich nach dem jeweiligen </w:t>
      </w:r>
      <w:r w:rsidR="00E915CF" w:rsidRPr="00255542">
        <w:rPr>
          <w:rFonts w:ascii="Arial" w:hAnsi="Arial" w:cs="Arial"/>
        </w:rPr>
        <w:t>Infektionsrisiko</w:t>
      </w:r>
      <w:r w:rsidR="00E915CF" w:rsidRPr="007F35E5">
        <w:rPr>
          <w:rFonts w:ascii="Arial" w:hAnsi="Arial" w:cs="Arial"/>
        </w:rPr>
        <w:t>, dem ein Tier ausgesetzt ist</w:t>
      </w:r>
      <w:r w:rsidR="00E47458" w:rsidRPr="007F35E5">
        <w:rPr>
          <w:rFonts w:ascii="Arial" w:hAnsi="Arial" w:cs="Arial"/>
        </w:rPr>
        <w:t>. D</w:t>
      </w:r>
      <w:r w:rsidR="00E915CF" w:rsidRPr="007F35E5">
        <w:rPr>
          <w:rFonts w:ascii="Arial" w:hAnsi="Arial" w:cs="Arial"/>
        </w:rPr>
        <w:t>er vermehrte Kontakt zu anderen Hunden in Hundepensionen</w:t>
      </w:r>
      <w:r w:rsidR="00E47458" w:rsidRPr="007F35E5">
        <w:rPr>
          <w:rFonts w:ascii="Arial" w:hAnsi="Arial" w:cs="Arial"/>
        </w:rPr>
        <w:t xml:space="preserve"> ist beispielsweise solch ein erhöhtes Risiko</w:t>
      </w:r>
      <w:r w:rsidR="00E915CF" w:rsidRPr="007F35E5">
        <w:rPr>
          <w:rFonts w:ascii="Arial" w:hAnsi="Arial" w:cs="Arial"/>
        </w:rPr>
        <w:t xml:space="preserve">. Mit der Qualität oder Hygiene der Einrichtung hat das </w:t>
      </w:r>
      <w:r w:rsidR="007F35E5">
        <w:rPr>
          <w:rFonts w:ascii="Arial" w:hAnsi="Arial" w:cs="Arial"/>
        </w:rPr>
        <w:t>übrigens</w:t>
      </w:r>
      <w:r w:rsidR="00E915CF" w:rsidRPr="007F35E5">
        <w:rPr>
          <w:rFonts w:ascii="Arial" w:hAnsi="Arial" w:cs="Arial"/>
        </w:rPr>
        <w:t xml:space="preserve"> nichts zu tun. </w:t>
      </w:r>
      <w:r w:rsidR="00E47458" w:rsidRPr="007F35E5">
        <w:rPr>
          <w:rFonts w:ascii="Arial" w:hAnsi="Arial" w:cs="Arial"/>
        </w:rPr>
        <w:t xml:space="preserve">Im Gegenteil. Sachkundig geführte </w:t>
      </w:r>
      <w:r w:rsidR="00986656" w:rsidRPr="007F35E5">
        <w:rPr>
          <w:rFonts w:ascii="Arial" w:hAnsi="Arial" w:cs="Arial"/>
        </w:rPr>
        <w:t>Hunde</w:t>
      </w:r>
      <w:r w:rsidR="00986656">
        <w:rPr>
          <w:rFonts w:ascii="Arial" w:hAnsi="Arial" w:cs="Arial"/>
        </w:rPr>
        <w:t xml:space="preserve">pensionen </w:t>
      </w:r>
      <w:r w:rsidR="00E47458" w:rsidRPr="007F35E5">
        <w:rPr>
          <w:rFonts w:ascii="Arial" w:hAnsi="Arial" w:cs="Arial"/>
        </w:rPr>
        <w:t xml:space="preserve">bestehen auf die Vorlage eines lückenlosen Impfpasses sowie auf </w:t>
      </w:r>
      <w:r w:rsidR="007F35E5" w:rsidRPr="007F35E5">
        <w:rPr>
          <w:rFonts w:ascii="Arial" w:hAnsi="Arial" w:cs="Arial"/>
        </w:rPr>
        <w:t>den</w:t>
      </w:r>
      <w:r w:rsidR="00E47458" w:rsidRPr="007F35E5">
        <w:rPr>
          <w:rFonts w:ascii="Arial" w:hAnsi="Arial" w:cs="Arial"/>
        </w:rPr>
        <w:t xml:space="preserve"> </w:t>
      </w:r>
      <w:r w:rsidR="00E915CF" w:rsidRPr="007F35E5">
        <w:rPr>
          <w:rFonts w:ascii="Arial" w:hAnsi="Arial" w:cs="Arial"/>
        </w:rPr>
        <w:t xml:space="preserve">Nachweis einer Impfung gegen Zwingerhusten. </w:t>
      </w:r>
      <w:r w:rsidR="00E47458" w:rsidRPr="007F35E5">
        <w:rPr>
          <w:rFonts w:ascii="Arial" w:hAnsi="Arial" w:cs="Arial"/>
        </w:rPr>
        <w:t>Häufig</w:t>
      </w:r>
      <w:r w:rsidR="00E915CF" w:rsidRPr="007F35E5">
        <w:rPr>
          <w:rFonts w:ascii="Arial" w:hAnsi="Arial" w:cs="Arial"/>
        </w:rPr>
        <w:t xml:space="preserve"> ist diese Impfung </w:t>
      </w:r>
      <w:r w:rsidR="00E47458" w:rsidRPr="007F35E5">
        <w:rPr>
          <w:rFonts w:ascii="Arial" w:hAnsi="Arial" w:cs="Arial"/>
        </w:rPr>
        <w:t xml:space="preserve">schon </w:t>
      </w:r>
      <w:r w:rsidR="00E915CF" w:rsidRPr="007F35E5">
        <w:rPr>
          <w:rFonts w:ascii="Arial" w:hAnsi="Arial" w:cs="Arial"/>
        </w:rPr>
        <w:t xml:space="preserve">Standard </w:t>
      </w:r>
      <w:r w:rsidR="00E915CF" w:rsidRPr="00E915CF">
        <w:rPr>
          <w:rFonts w:ascii="Arial" w:hAnsi="Arial" w:cs="Arial"/>
        </w:rPr>
        <w:t xml:space="preserve">bei der jährlichen Routinevorsorge. Diese </w:t>
      </w:r>
      <w:r w:rsidR="00986656">
        <w:rPr>
          <w:rFonts w:ascii="Arial" w:hAnsi="Arial" w:cs="Arial"/>
        </w:rPr>
        <w:t xml:space="preserve">deckt einen Teil der </w:t>
      </w:r>
      <w:r w:rsidR="00E915CF" w:rsidRPr="00E915CF">
        <w:rPr>
          <w:rFonts w:ascii="Arial" w:hAnsi="Arial" w:cs="Arial"/>
        </w:rPr>
        <w:t>Erreger des Zwingerhustens</w:t>
      </w:r>
      <w:r w:rsidR="00C5640C">
        <w:rPr>
          <w:rFonts w:ascii="Arial" w:hAnsi="Arial" w:cs="Arial"/>
        </w:rPr>
        <w:t xml:space="preserve"> ab, </w:t>
      </w:r>
      <w:r w:rsidR="00986656">
        <w:rPr>
          <w:rFonts w:ascii="Arial" w:hAnsi="Arial" w:cs="Arial"/>
        </w:rPr>
        <w:t>eine</w:t>
      </w:r>
      <w:r w:rsidR="00E915CF" w:rsidRPr="00E915CF">
        <w:rPr>
          <w:rFonts w:ascii="Arial" w:hAnsi="Arial" w:cs="Arial"/>
        </w:rPr>
        <w:t xml:space="preserve"> Impfung </w:t>
      </w:r>
      <w:r w:rsidR="001B0ED1">
        <w:rPr>
          <w:rFonts w:ascii="Arial" w:hAnsi="Arial" w:cs="Arial"/>
        </w:rPr>
        <w:t>durch Eintröpfeln in die Nase (intranasal)</w:t>
      </w:r>
      <w:r w:rsidR="001B0ED1" w:rsidRPr="00E915CF">
        <w:rPr>
          <w:rFonts w:ascii="Arial" w:hAnsi="Arial" w:cs="Arial"/>
        </w:rPr>
        <w:t xml:space="preserve"> </w:t>
      </w:r>
      <w:r w:rsidR="00E915CF" w:rsidRPr="00E915CF">
        <w:rPr>
          <w:rFonts w:ascii="Arial" w:hAnsi="Arial" w:cs="Arial"/>
        </w:rPr>
        <w:t xml:space="preserve">bietet einen zusätzlichen Schutz. Es empfiehlt sich, sich </w:t>
      </w:r>
      <w:r w:rsidR="00986656">
        <w:rPr>
          <w:rFonts w:ascii="Arial" w:hAnsi="Arial" w:cs="Arial"/>
        </w:rPr>
        <w:t xml:space="preserve">hierzu </w:t>
      </w:r>
      <w:r w:rsidR="00E915CF" w:rsidRPr="00E915CF">
        <w:rPr>
          <w:rFonts w:ascii="Arial" w:hAnsi="Arial" w:cs="Arial"/>
        </w:rPr>
        <w:t>beim Tierarzt rechtzeitig zu erkundigen</w:t>
      </w:r>
      <w:r w:rsidR="00986656">
        <w:rPr>
          <w:rFonts w:ascii="Arial" w:hAnsi="Arial" w:cs="Arial"/>
        </w:rPr>
        <w:t xml:space="preserve">. </w:t>
      </w:r>
      <w:r w:rsidR="00E915CF" w:rsidRPr="00E915CF">
        <w:rPr>
          <w:rFonts w:ascii="Arial" w:hAnsi="Arial" w:cs="Arial"/>
        </w:rPr>
        <w:t>Alle Impfungen müssen im Impfpass eingetragen und bei der Abgabe des Hundes vorgelegt werden.</w:t>
      </w:r>
      <w:r w:rsidR="001D1E76">
        <w:rPr>
          <w:rFonts w:ascii="Arial" w:hAnsi="Arial" w:cs="Arial"/>
        </w:rPr>
        <w:t xml:space="preserve"> Erst wenn der Rundum-Impfschutz für Hund und </w:t>
      </w:r>
      <w:r w:rsidR="00986656">
        <w:rPr>
          <w:rFonts w:ascii="Arial" w:hAnsi="Arial" w:cs="Arial"/>
        </w:rPr>
        <w:t>Besitzer g</w:t>
      </w:r>
      <w:r w:rsidR="001D1E76">
        <w:rPr>
          <w:rFonts w:ascii="Arial" w:hAnsi="Arial" w:cs="Arial"/>
        </w:rPr>
        <w:t xml:space="preserve">ut geplant ist, steht einer erlebnisreichen Reise nichts mehr im Wege und </w:t>
      </w:r>
      <w:r w:rsidR="00986656">
        <w:rPr>
          <w:rFonts w:ascii="Arial" w:hAnsi="Arial" w:cs="Arial"/>
        </w:rPr>
        <w:t xml:space="preserve">Vorsorge ist getroffen, den Hund </w:t>
      </w:r>
      <w:r w:rsidR="001D1E76">
        <w:rPr>
          <w:rFonts w:ascii="Arial" w:hAnsi="Arial" w:cs="Arial"/>
        </w:rPr>
        <w:t>danach in bester Gesundheit wieder</w:t>
      </w:r>
      <w:r w:rsidR="00986656">
        <w:rPr>
          <w:rFonts w:ascii="Arial" w:hAnsi="Arial" w:cs="Arial"/>
        </w:rPr>
        <w:t xml:space="preserve"> zu </w:t>
      </w:r>
      <w:r w:rsidR="001D1E76">
        <w:rPr>
          <w:rFonts w:ascii="Arial" w:hAnsi="Arial" w:cs="Arial"/>
        </w:rPr>
        <w:t>sehen</w:t>
      </w:r>
      <w:r w:rsidR="00986656">
        <w:rPr>
          <w:rFonts w:ascii="Arial" w:hAnsi="Arial" w:cs="Arial"/>
        </w:rPr>
        <w:t>.</w:t>
      </w:r>
    </w:p>
    <w:p w:rsidR="001D1E76" w:rsidRDefault="001D1E76" w:rsidP="00E915CF">
      <w:pPr>
        <w:rPr>
          <w:rFonts w:ascii="Arial" w:hAnsi="Arial" w:cs="Arial"/>
        </w:rPr>
      </w:pPr>
    </w:p>
    <w:p w:rsidR="001D1E76" w:rsidRDefault="001D1E76" w:rsidP="00E915CF">
      <w:pPr>
        <w:rPr>
          <w:rFonts w:ascii="Arial" w:hAnsi="Arial" w:cs="Arial"/>
        </w:rPr>
      </w:pPr>
      <w:r>
        <w:rPr>
          <w:rFonts w:ascii="Arial" w:hAnsi="Arial" w:cs="Arial"/>
        </w:rPr>
        <w:t>Weiterführende Informationen zum Thema Impfung finden Sie hier:</w:t>
      </w:r>
    </w:p>
    <w:p w:rsidR="001D1E76" w:rsidRDefault="00654E3F" w:rsidP="001D1E76">
      <w:hyperlink r:id="rId4" w:history="1">
        <w:r w:rsidR="001D1E76" w:rsidRPr="001C0967">
          <w:rPr>
            <w:rStyle w:val="Hyperlink"/>
          </w:rPr>
          <w:t>http://www.bft-online.de/presse/archiv-pressemeldungen-kleintiergesundheit/2014/impfung-ist-aktiver-tierschutz/hintergrundinformationen-impfung-ist-aktiver-tierschutz/</w:t>
        </w:r>
      </w:hyperlink>
    </w:p>
    <w:p w:rsidR="001D1E76" w:rsidRDefault="001D1E76" w:rsidP="001D1E76"/>
    <w:p w:rsidR="001D1E76" w:rsidRDefault="00654E3F" w:rsidP="001D1E76">
      <w:hyperlink r:id="rId5" w:history="1">
        <w:r w:rsidR="001D1E76" w:rsidRPr="001C0967">
          <w:rPr>
            <w:rStyle w:val="Hyperlink"/>
          </w:rPr>
          <w:t>http://www.bft-online.de/presse/kleintiergesundheit/impfung-erfolgreicher-start-in-ein-unbeschwertes-katzenleben/hintergrundinformationen-krankheiten-bei-der-katze/?L=0</w:t>
        </w:r>
      </w:hyperlink>
    </w:p>
    <w:p w:rsidR="001D1E76" w:rsidRDefault="001D1E76" w:rsidP="001D1E76"/>
    <w:p w:rsidR="001D1E76" w:rsidRDefault="00654E3F" w:rsidP="001D1E76">
      <w:pPr>
        <w:rPr>
          <w:rStyle w:val="Hyperlink"/>
        </w:rPr>
      </w:pPr>
      <w:hyperlink r:id="rId6" w:history="1">
        <w:r w:rsidR="001D1E76" w:rsidRPr="001C0967">
          <w:rPr>
            <w:rStyle w:val="Hyperlink"/>
          </w:rPr>
          <w:t>http://www.bft-online.de/presse/kleintiergesundheit/impfung-erfolgreicher-start-in-ein-unbeschwertes-katzenleben/hintergrundinformationen-krankheiten-beim-hund/?L=0</w:t>
        </w:r>
      </w:hyperlink>
    </w:p>
    <w:p w:rsidR="0029306B" w:rsidRDefault="0029306B" w:rsidP="001D1E76">
      <w:pPr>
        <w:rPr>
          <w:rStyle w:val="Hyperlink"/>
        </w:rPr>
      </w:pPr>
    </w:p>
    <w:p w:rsidR="0029306B" w:rsidRDefault="0029306B" w:rsidP="001D1E76">
      <w:pPr>
        <w:rPr>
          <w:rStyle w:val="Hyperlink"/>
        </w:rPr>
      </w:pPr>
      <w:r w:rsidRPr="0029306B">
        <w:rPr>
          <w:rStyle w:val="Hyperlink"/>
        </w:rPr>
        <w:t>http://www.bft-online.de/presse/archiv-pressemeldungen-kleintiergesundheit/2014/neue-reiseregelungen-fuer-heimtiere/kurzmeldung-neue-reiseregelungen-fuer-heimtiere/</w:t>
      </w:r>
    </w:p>
    <w:p w:rsidR="00986656" w:rsidRDefault="00986656" w:rsidP="001D1E76">
      <w:pPr>
        <w:rPr>
          <w:rStyle w:val="Hyperlink"/>
        </w:rPr>
      </w:pPr>
    </w:p>
    <w:p w:rsidR="00986656" w:rsidRDefault="00654E3F" w:rsidP="001D1E76">
      <w:hyperlink r:id="rId7" w:history="1">
        <w:r w:rsidR="00986656" w:rsidRPr="00271BF7">
          <w:rPr>
            <w:rStyle w:val="Hyperlink"/>
          </w:rPr>
          <w:t>http://www.bmel.de/DE/Tier/HausUndZootiere/Heimtiere/_Texte/HeimtiereEinreiseregelung.html</w:t>
        </w:r>
      </w:hyperlink>
    </w:p>
    <w:p w:rsidR="00986656" w:rsidRDefault="00986656" w:rsidP="001D1E76"/>
    <w:p w:rsidR="001D1E76" w:rsidRPr="001B0ED1" w:rsidRDefault="001B0ED1" w:rsidP="001D1E76">
      <w:pPr>
        <w:rPr>
          <w:rFonts w:ascii="Arial" w:hAnsi="Arial" w:cs="Arial"/>
        </w:rPr>
      </w:pPr>
      <w:r w:rsidRPr="001B0ED1">
        <w:rPr>
          <w:rFonts w:ascii="Arial" w:hAnsi="Arial" w:cs="Arial"/>
        </w:rPr>
        <w:t>Bildunterschrift:</w:t>
      </w:r>
    </w:p>
    <w:p w:rsidR="001B0ED1" w:rsidRPr="001B0ED1" w:rsidRDefault="001B0ED1" w:rsidP="001D1E76">
      <w:pPr>
        <w:rPr>
          <w:rFonts w:ascii="Arial" w:hAnsi="Arial" w:cs="Arial"/>
        </w:rPr>
      </w:pPr>
      <w:r w:rsidRPr="001B0ED1">
        <w:rPr>
          <w:rFonts w:ascii="Arial" w:hAnsi="Arial" w:cs="Arial"/>
        </w:rPr>
        <w:t>In gut geführten Hundepension</w:t>
      </w:r>
      <w:r w:rsidR="00984FE4">
        <w:rPr>
          <w:rFonts w:ascii="Arial" w:hAnsi="Arial" w:cs="Arial"/>
        </w:rPr>
        <w:t>en</w:t>
      </w:r>
      <w:r w:rsidRPr="001B0ED1">
        <w:rPr>
          <w:rFonts w:ascii="Arial" w:hAnsi="Arial" w:cs="Arial"/>
        </w:rPr>
        <w:t xml:space="preserve"> haben die Hunde gemeinsamen, freien Auslauf. Ein umfassender Impfschutz ist deshalb bes</w:t>
      </w:r>
      <w:r w:rsidR="00984FE4">
        <w:rPr>
          <w:rFonts w:ascii="Arial" w:hAnsi="Arial" w:cs="Arial"/>
        </w:rPr>
        <w:t>o</w:t>
      </w:r>
      <w:r w:rsidRPr="001B0ED1">
        <w:rPr>
          <w:rFonts w:ascii="Arial" w:hAnsi="Arial" w:cs="Arial"/>
        </w:rPr>
        <w:t>nders wichtig.</w:t>
      </w:r>
    </w:p>
    <w:p w:rsidR="001D1E76" w:rsidRDefault="001B0ED1" w:rsidP="00E915CF">
      <w:pPr>
        <w:rPr>
          <w:rFonts w:ascii="Arial" w:hAnsi="Arial" w:cs="Arial"/>
        </w:rPr>
      </w:pPr>
      <w:r w:rsidRPr="001B0ED1">
        <w:rPr>
          <w:rFonts w:ascii="Arial" w:hAnsi="Arial" w:cs="Arial"/>
        </w:rPr>
        <w:t xml:space="preserve">Foto: Carola </w:t>
      </w:r>
      <w:proofErr w:type="spellStart"/>
      <w:r w:rsidRPr="001B0ED1">
        <w:rPr>
          <w:rFonts w:ascii="Arial" w:hAnsi="Arial" w:cs="Arial"/>
        </w:rPr>
        <w:t>Schubbel</w:t>
      </w:r>
      <w:proofErr w:type="spellEnd"/>
      <w:r w:rsidRPr="001B0ED1">
        <w:rPr>
          <w:rFonts w:ascii="Arial" w:hAnsi="Arial" w:cs="Arial"/>
        </w:rPr>
        <w:t xml:space="preserve"> - </w:t>
      </w:r>
      <w:proofErr w:type="spellStart"/>
      <w:r w:rsidRPr="001B0ED1">
        <w:rPr>
          <w:rFonts w:ascii="Arial" w:hAnsi="Arial" w:cs="Arial"/>
        </w:rPr>
        <w:t>Fotolia.com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BfT</w:t>
      </w:r>
      <w:proofErr w:type="spellEnd"/>
    </w:p>
    <w:p w:rsidR="001B0ED1" w:rsidRDefault="001B0ED1" w:rsidP="00E915CF">
      <w:pPr>
        <w:rPr>
          <w:rFonts w:ascii="Arial" w:hAnsi="Arial" w:cs="Arial"/>
        </w:rPr>
      </w:pPr>
    </w:p>
    <w:p w:rsidR="001B0ED1" w:rsidRDefault="001B0ED1" w:rsidP="001B0ED1">
      <w:pPr>
        <w:rPr>
          <w:rFonts w:ascii="Arial" w:hAnsi="Arial" w:cs="Arial"/>
        </w:rPr>
      </w:pPr>
      <w:r w:rsidRPr="00F90C9C">
        <w:rPr>
          <w:rFonts w:ascii="Arial" w:hAnsi="Arial" w:cs="Arial"/>
        </w:rPr>
        <w:t xml:space="preserve">Abdruck Text und Foto </w:t>
      </w:r>
      <w:r>
        <w:rPr>
          <w:rFonts w:ascii="Arial" w:hAnsi="Arial" w:cs="Arial"/>
        </w:rPr>
        <w:t xml:space="preserve">(nur in Verbindung mit dieser Meldung) </w:t>
      </w:r>
      <w:r w:rsidRPr="00F90C9C">
        <w:rPr>
          <w:rFonts w:ascii="Arial" w:hAnsi="Arial" w:cs="Arial"/>
        </w:rPr>
        <w:t>honorarfrei bei Quellenangabe</w:t>
      </w:r>
    </w:p>
    <w:p w:rsidR="001B0ED1" w:rsidRDefault="001B0ED1" w:rsidP="001B0ED1">
      <w:pPr>
        <w:rPr>
          <w:rFonts w:ascii="Arial" w:hAnsi="Arial" w:cs="Arial"/>
        </w:rPr>
      </w:pPr>
    </w:p>
    <w:p w:rsidR="001B0ED1" w:rsidRPr="00F90C9C" w:rsidRDefault="001B0ED1" w:rsidP="001B0ED1">
      <w:pPr>
        <w:rPr>
          <w:rFonts w:ascii="Arial" w:hAnsi="Arial" w:cs="Arial"/>
        </w:rPr>
      </w:pPr>
      <w:r w:rsidRPr="00F90C9C">
        <w:rPr>
          <w:rFonts w:ascii="Arial" w:hAnsi="Arial" w:cs="Arial"/>
        </w:rPr>
        <w:t>Pressekontakt:</w:t>
      </w:r>
    </w:p>
    <w:p w:rsidR="001B0ED1" w:rsidRPr="00F90C9C" w:rsidRDefault="001B0ED1" w:rsidP="001B0ED1">
      <w:pPr>
        <w:rPr>
          <w:rFonts w:ascii="Arial" w:hAnsi="Arial" w:cs="Arial"/>
        </w:rPr>
      </w:pPr>
      <w:r w:rsidRPr="00F90C9C">
        <w:rPr>
          <w:rFonts w:ascii="Arial" w:hAnsi="Arial" w:cs="Arial"/>
        </w:rPr>
        <w:t xml:space="preserve">Bundesverband für Tiergesundheit e.V., </w:t>
      </w:r>
      <w:r>
        <w:rPr>
          <w:rFonts w:ascii="Arial" w:hAnsi="Arial" w:cs="Arial"/>
        </w:rPr>
        <w:t>Dr. Sabine Schüller</w:t>
      </w:r>
      <w:r w:rsidRPr="00F90C9C">
        <w:rPr>
          <w:rFonts w:ascii="Arial" w:hAnsi="Arial" w:cs="Arial"/>
        </w:rPr>
        <w:t>,</w:t>
      </w:r>
    </w:p>
    <w:p w:rsidR="001B0ED1" w:rsidRPr="00F90C9C" w:rsidRDefault="001B0ED1" w:rsidP="001B0ED1">
      <w:pPr>
        <w:rPr>
          <w:rFonts w:ascii="Arial" w:hAnsi="Arial" w:cs="Arial"/>
        </w:rPr>
      </w:pPr>
      <w:r w:rsidRPr="00F90C9C">
        <w:rPr>
          <w:rFonts w:ascii="Arial" w:hAnsi="Arial" w:cs="Arial"/>
        </w:rPr>
        <w:t xml:space="preserve">Schwertberger Straße 14, 53177 Bonn, Tel. 0228/31 82 96, </w:t>
      </w:r>
      <w:proofErr w:type="spellStart"/>
      <w:r w:rsidRPr="00F90C9C">
        <w:rPr>
          <w:rFonts w:ascii="Arial" w:hAnsi="Arial" w:cs="Arial"/>
        </w:rPr>
        <w:t>bft@bft-online.de</w:t>
      </w:r>
      <w:proofErr w:type="spellEnd"/>
    </w:p>
    <w:p w:rsidR="001B0ED1" w:rsidRPr="00C951A5" w:rsidRDefault="001B0ED1" w:rsidP="001B0ED1">
      <w:pPr>
        <w:rPr>
          <w:rStyle w:val="Fett"/>
          <w:rFonts w:ascii="Arial" w:hAnsi="Arial" w:cs="Arial"/>
          <w:b w:val="0"/>
        </w:rPr>
      </w:pPr>
    </w:p>
    <w:p w:rsidR="001B0ED1" w:rsidRPr="007F35E5" w:rsidRDefault="001B0ED1" w:rsidP="00E915CF">
      <w:pPr>
        <w:rPr>
          <w:rFonts w:ascii="Arial" w:hAnsi="Arial" w:cs="Arial"/>
        </w:rPr>
      </w:pPr>
    </w:p>
    <w:sectPr w:rsidR="001B0ED1" w:rsidRPr="007F35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AB"/>
    <w:rsid w:val="001B0ED1"/>
    <w:rsid w:val="001D1E76"/>
    <w:rsid w:val="0029306B"/>
    <w:rsid w:val="003B4693"/>
    <w:rsid w:val="00654E3F"/>
    <w:rsid w:val="00736B5E"/>
    <w:rsid w:val="007F35E5"/>
    <w:rsid w:val="00984FE4"/>
    <w:rsid w:val="00986656"/>
    <w:rsid w:val="00C55CAB"/>
    <w:rsid w:val="00C5640C"/>
    <w:rsid w:val="00E2138B"/>
    <w:rsid w:val="00E47458"/>
    <w:rsid w:val="00E9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59241-D438-49EC-A7F9-728A2AD6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1E7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66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66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66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66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665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6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656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B0E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mel.de/DE/Tier/HausUndZootiere/Heimtiere/_Texte/HeimtiereEinreiseregelu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ft-online.de/presse/kleintiergesundheit/impfung-erfolgreicher-start-in-ein-unbeschwertes-katzenleben/hintergrundinformationen-krankheiten-beim-hund/?L=0" TargetMode="External"/><Relationship Id="rId5" Type="http://schemas.openxmlformats.org/officeDocument/2006/relationships/hyperlink" Target="http://www.bft-online.de/presse/kleintiergesundheit/impfung-erfolgreicher-start-in-ein-unbeschwertes-katzenleben/hintergrundinformationen-krankheiten-bei-der-katze/?L=0" TargetMode="External"/><Relationship Id="rId4" Type="http://schemas.openxmlformats.org/officeDocument/2006/relationships/hyperlink" Target="http://www.bft-online.de/presse/archiv-pressemeldungen-kleintiergesundheit/2014/impfung-ist-aktiver-tierschutz/hintergrundinformationen-impfung-ist-aktiver-tierschut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Krick</cp:lastModifiedBy>
  <cp:revision>2</cp:revision>
  <dcterms:created xsi:type="dcterms:W3CDTF">2015-04-18T09:58:00Z</dcterms:created>
  <dcterms:modified xsi:type="dcterms:W3CDTF">2015-04-18T09:58:00Z</dcterms:modified>
</cp:coreProperties>
</file>