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23" w:rsidRDefault="00263923" w:rsidP="00263923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63923">
        <w:rPr>
          <w:rFonts w:ascii="Arial" w:hAnsi="Arial" w:cs="Arial"/>
          <w:b/>
          <w:bCs/>
          <w:sz w:val="22"/>
          <w:szCs w:val="22"/>
        </w:rPr>
        <w:t xml:space="preserve">IFAH-Europe </w:t>
      </w:r>
      <w:r>
        <w:rPr>
          <w:rFonts w:ascii="Arial" w:hAnsi="Arial" w:cs="Arial"/>
          <w:b/>
          <w:bCs/>
          <w:sz w:val="22"/>
          <w:szCs w:val="22"/>
        </w:rPr>
        <w:t>mit n</w:t>
      </w:r>
      <w:r w:rsidRPr="00263923">
        <w:rPr>
          <w:rFonts w:ascii="Arial" w:hAnsi="Arial" w:cs="Arial"/>
          <w:b/>
          <w:bCs/>
          <w:sz w:val="22"/>
          <w:szCs w:val="22"/>
        </w:rPr>
        <w:t>eue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263923">
        <w:rPr>
          <w:rFonts w:ascii="Arial" w:hAnsi="Arial" w:cs="Arial"/>
          <w:b/>
          <w:bCs/>
          <w:sz w:val="22"/>
          <w:szCs w:val="22"/>
        </w:rPr>
        <w:t xml:space="preserve"> Vorsitzende</w:t>
      </w:r>
      <w:r>
        <w:rPr>
          <w:rFonts w:ascii="Arial" w:hAnsi="Arial" w:cs="Arial"/>
          <w:b/>
          <w:bCs/>
          <w:sz w:val="22"/>
          <w:szCs w:val="22"/>
        </w:rPr>
        <w:t>n</w:t>
      </w:r>
    </w:p>
    <w:p w:rsidR="00263923" w:rsidRDefault="00263923" w:rsidP="00263923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63923" w:rsidRDefault="00DC286B" w:rsidP="0026392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der</w:t>
      </w:r>
      <w:r w:rsidR="00263923" w:rsidRPr="00263923">
        <w:rPr>
          <w:rFonts w:ascii="Arial" w:hAnsi="Arial" w:cs="Arial"/>
          <w:sz w:val="22"/>
          <w:szCs w:val="22"/>
        </w:rPr>
        <w:t xml:space="preserve"> diesjährige</w:t>
      </w:r>
      <w:r w:rsidR="00F14AE1">
        <w:rPr>
          <w:rFonts w:ascii="Arial" w:hAnsi="Arial" w:cs="Arial"/>
          <w:sz w:val="22"/>
          <w:szCs w:val="22"/>
        </w:rPr>
        <w:t>n</w:t>
      </w:r>
      <w:r w:rsidR="00263923" w:rsidRPr="00263923">
        <w:rPr>
          <w:rFonts w:ascii="Arial" w:hAnsi="Arial" w:cs="Arial"/>
          <w:sz w:val="22"/>
          <w:szCs w:val="22"/>
        </w:rPr>
        <w:t xml:space="preserve"> Mitgliederversammlung von IFAH-Europe in Brüssel </w:t>
      </w:r>
      <w:r>
        <w:rPr>
          <w:rFonts w:ascii="Arial" w:hAnsi="Arial" w:cs="Arial"/>
          <w:sz w:val="22"/>
          <w:szCs w:val="22"/>
        </w:rPr>
        <w:t>wurde</w:t>
      </w:r>
      <w:r w:rsidR="00263923">
        <w:rPr>
          <w:rFonts w:ascii="Arial" w:hAnsi="Arial" w:cs="Arial"/>
          <w:sz w:val="22"/>
          <w:szCs w:val="22"/>
        </w:rPr>
        <w:t xml:space="preserve"> </w:t>
      </w:r>
      <w:r w:rsidR="00263923" w:rsidRPr="00263923">
        <w:rPr>
          <w:rFonts w:ascii="Arial" w:hAnsi="Arial" w:cs="Arial"/>
          <w:sz w:val="22"/>
          <w:szCs w:val="22"/>
        </w:rPr>
        <w:t xml:space="preserve">Christian Behm, Bayer, zum neuen Vorsitzenden benannt. Der bisher amtierende Vorsitzende Alejandro Bernal, Zoetis, trat aufgrund </w:t>
      </w:r>
      <w:r w:rsidR="00263923">
        <w:rPr>
          <w:rFonts w:ascii="Arial" w:hAnsi="Arial" w:cs="Arial"/>
          <w:sz w:val="22"/>
          <w:szCs w:val="22"/>
        </w:rPr>
        <w:t xml:space="preserve">firmeninterner, </w:t>
      </w:r>
      <w:r w:rsidR="00263923" w:rsidRPr="00263923">
        <w:rPr>
          <w:rFonts w:ascii="Arial" w:hAnsi="Arial" w:cs="Arial"/>
          <w:sz w:val="22"/>
          <w:szCs w:val="22"/>
        </w:rPr>
        <w:t>neuer Aufgaben von der Funktion zurück</w:t>
      </w:r>
      <w:r w:rsidR="00263923">
        <w:rPr>
          <w:rFonts w:ascii="Arial" w:hAnsi="Arial" w:cs="Arial"/>
          <w:sz w:val="22"/>
          <w:szCs w:val="22"/>
        </w:rPr>
        <w:t>.</w:t>
      </w:r>
    </w:p>
    <w:p w:rsidR="00263923" w:rsidRDefault="00263923" w:rsidP="0026392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DC286B" w:rsidRDefault="00DC286B" w:rsidP="0026392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Behm, verantwortlich für das Europageschäft der Bayer Tiergesundheit, war über mehrere Jahre bis 2011 im Vorstand des </w:t>
      </w:r>
      <w:r w:rsidR="00F14AE1">
        <w:rPr>
          <w:rFonts w:ascii="Arial" w:hAnsi="Arial" w:cs="Arial"/>
          <w:sz w:val="22"/>
          <w:szCs w:val="22"/>
        </w:rPr>
        <w:t>Bundesverbandes für Tiergesundheit</w:t>
      </w:r>
      <w:r>
        <w:rPr>
          <w:rFonts w:ascii="Arial" w:hAnsi="Arial" w:cs="Arial"/>
          <w:sz w:val="22"/>
          <w:szCs w:val="22"/>
        </w:rPr>
        <w:t xml:space="preserve"> aktiv.</w:t>
      </w:r>
    </w:p>
    <w:p w:rsidR="00DC286B" w:rsidRDefault="00DC286B" w:rsidP="0026392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263923" w:rsidRPr="00263923" w:rsidRDefault="00263923" w:rsidP="001E780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Eine besondere </w:t>
      </w:r>
      <w:r w:rsidR="00E124A7">
        <w:rPr>
          <w:rFonts w:ascii="Arial" w:hAnsi="Arial" w:cs="Arial"/>
          <w:sz w:val="22"/>
          <w:szCs w:val="22"/>
        </w:rPr>
        <w:t>Herausforderung</w:t>
      </w:r>
      <w:r>
        <w:rPr>
          <w:rFonts w:ascii="Arial" w:hAnsi="Arial" w:cs="Arial"/>
          <w:sz w:val="22"/>
          <w:szCs w:val="22"/>
        </w:rPr>
        <w:t xml:space="preserve"> für Behm wird es sein, die neue IFAH-Europe-Strategie mit Leben zu </w:t>
      </w:r>
      <w:r w:rsidR="00E124A7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füllen. </w:t>
      </w:r>
      <w:r w:rsidR="00E124A7">
        <w:rPr>
          <w:rFonts w:ascii="Arial" w:hAnsi="Arial" w:cs="Arial"/>
          <w:sz w:val="22"/>
          <w:szCs w:val="22"/>
        </w:rPr>
        <w:t>D</w:t>
      </w:r>
      <w:r w:rsidR="001E7809">
        <w:rPr>
          <w:rFonts w:ascii="Arial" w:hAnsi="Arial" w:cs="Arial"/>
          <w:sz w:val="22"/>
          <w:szCs w:val="22"/>
        </w:rPr>
        <w:t>er Austausch mit politischen Entscheidungsträgern zu übergeordneten Themenfeldern</w:t>
      </w:r>
      <w:r w:rsidR="00E124A7">
        <w:rPr>
          <w:rFonts w:ascii="Arial" w:hAnsi="Arial" w:cs="Arial"/>
          <w:sz w:val="22"/>
          <w:szCs w:val="22"/>
        </w:rPr>
        <w:t>,</w:t>
      </w:r>
      <w:r w:rsidR="001E7809">
        <w:rPr>
          <w:rFonts w:ascii="Arial" w:hAnsi="Arial" w:cs="Arial"/>
          <w:sz w:val="22"/>
          <w:szCs w:val="22"/>
        </w:rPr>
        <w:t xml:space="preserve"> </w:t>
      </w:r>
      <w:r w:rsidR="00E124A7" w:rsidRPr="00263923">
        <w:rPr>
          <w:rFonts w:ascii="Arial" w:hAnsi="Arial" w:cs="Arial"/>
          <w:sz w:val="22"/>
          <w:szCs w:val="22"/>
        </w:rPr>
        <w:t>die über den direkten Bezug zur Tiergesundheit hinausgehen</w:t>
      </w:r>
      <w:r w:rsidR="00E124A7">
        <w:rPr>
          <w:rFonts w:ascii="Arial" w:hAnsi="Arial" w:cs="Arial"/>
          <w:sz w:val="22"/>
          <w:szCs w:val="22"/>
        </w:rPr>
        <w:t xml:space="preserve">, soll </w:t>
      </w:r>
      <w:r w:rsidR="001E7809">
        <w:rPr>
          <w:rFonts w:ascii="Arial" w:hAnsi="Arial" w:cs="Arial"/>
          <w:sz w:val="22"/>
          <w:szCs w:val="22"/>
        </w:rPr>
        <w:t xml:space="preserve">intensiviert werden. </w:t>
      </w:r>
      <w:r w:rsidR="00E124A7">
        <w:rPr>
          <w:rFonts w:ascii="Arial" w:hAnsi="Arial" w:cs="Arial"/>
          <w:sz w:val="22"/>
          <w:szCs w:val="22"/>
        </w:rPr>
        <w:t>Dazu zählen beispielsweise die Bereiche</w:t>
      </w:r>
      <w:r w:rsidRPr="00263923">
        <w:rPr>
          <w:rFonts w:ascii="Arial" w:hAnsi="Arial" w:cs="Arial"/>
          <w:sz w:val="22"/>
          <w:szCs w:val="22"/>
        </w:rPr>
        <w:t xml:space="preserve"> Innovation, Umwelt, Handel und Arbeitsmarkt. </w:t>
      </w:r>
    </w:p>
    <w:p w:rsidR="00263923" w:rsidRDefault="009C10A0" w:rsidP="00263923">
      <w:pPr>
        <w:rPr>
          <w:sz w:val="23"/>
          <w:szCs w:val="23"/>
        </w:rPr>
      </w:pPr>
      <w:r>
        <w:rPr>
          <w:sz w:val="23"/>
          <w:szCs w:val="23"/>
        </w:rPr>
        <w:t>Foto: Bayer</w:t>
      </w:r>
      <w:bookmarkStart w:id="0" w:name="_GoBack"/>
      <w:bookmarkEnd w:id="0"/>
    </w:p>
    <w:sectPr w:rsidR="002639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23"/>
    <w:rsid w:val="001E7809"/>
    <w:rsid w:val="00263923"/>
    <w:rsid w:val="003836E9"/>
    <w:rsid w:val="00736B5E"/>
    <w:rsid w:val="009C10A0"/>
    <w:rsid w:val="00DC286B"/>
    <w:rsid w:val="00E124A7"/>
    <w:rsid w:val="00F1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6E5F6-6E73-4FDB-BFBA-26BE2BBA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6392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Krick</dc:creator>
  <cp:keywords/>
  <dc:description/>
  <cp:lastModifiedBy>Krick</cp:lastModifiedBy>
  <cp:revision>2</cp:revision>
  <dcterms:created xsi:type="dcterms:W3CDTF">2015-09-24T16:04:00Z</dcterms:created>
  <dcterms:modified xsi:type="dcterms:W3CDTF">2015-09-24T16:04:00Z</dcterms:modified>
</cp:coreProperties>
</file>