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34" w:rsidRDefault="00C26D34" w:rsidP="00C26D34">
      <w:pPr>
        <w:outlineLvl w:val="0"/>
      </w:pPr>
      <w:r>
        <w:t xml:space="preserve">Save </w:t>
      </w:r>
      <w:proofErr w:type="spellStart"/>
      <w:r>
        <w:t>the</w:t>
      </w:r>
      <w:proofErr w:type="spellEnd"/>
      <w:r>
        <w:t xml:space="preserve"> Date</w:t>
      </w:r>
    </w:p>
    <w:p w:rsidR="00C26D34" w:rsidRDefault="00C26D34" w:rsidP="00C26D34"/>
    <w:p w:rsidR="00C26D34" w:rsidRDefault="00C26D34" w:rsidP="00C26D34">
      <w:pPr>
        <w:outlineLvl w:val="0"/>
      </w:pPr>
      <w:r>
        <w:t xml:space="preserve">Am 16. Juni 2016 findet in Brüssel die nächste IFAH-Europe Jahreskonferenz statt. </w:t>
      </w:r>
    </w:p>
    <w:p w:rsidR="00C26D34" w:rsidRDefault="00C26D34" w:rsidP="00C26D34"/>
    <w:p w:rsidR="00C26D34" w:rsidRDefault="00C26D34" w:rsidP="00C26D34">
      <w:r>
        <w:t xml:space="preserve">Im Mittelpunkt stehen die derzeit im Europäischen Parlament und Rat diskutierten Vorschläge zu einer neuen europäischen Tierarzneimittelverordnung und Arzneifuttermittelverordnung. </w:t>
      </w:r>
    </w:p>
    <w:p w:rsidR="005358C2" w:rsidRDefault="005358C2">
      <w:bookmarkStart w:id="0" w:name="_GoBack"/>
      <w:bookmarkEnd w:id="0"/>
    </w:p>
    <w:sectPr w:rsidR="005358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D34"/>
    <w:rsid w:val="005358C2"/>
    <w:rsid w:val="00C2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26D34"/>
    <w:rPr>
      <w:rFonts w:ascii="Cambria" w:eastAsia="Cambria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26D34"/>
    <w:rPr>
      <w:rFonts w:ascii="Cambria" w:eastAsia="Cambria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Bundesverband für Tiergesundheit</dc:creator>
  <cp:lastModifiedBy>Bundesverband für Tiergesundheit</cp:lastModifiedBy>
  <cp:revision>1</cp:revision>
  <dcterms:created xsi:type="dcterms:W3CDTF">2016-01-29T10:07:00Z</dcterms:created>
  <dcterms:modified xsi:type="dcterms:W3CDTF">2016-01-29T10:07:00Z</dcterms:modified>
</cp:coreProperties>
</file>