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5B7A" w14:textId="77777777" w:rsidR="00CA4EE8" w:rsidRPr="00CA4EE8" w:rsidRDefault="00CA4EE8" w:rsidP="00CA4EE8">
      <w:pPr>
        <w:pStyle w:val="berschrift1"/>
        <w:spacing w:line="360" w:lineRule="auto"/>
        <w:rPr>
          <w:rFonts w:ascii="HelveticaNeueLT Pro 55 Roman" w:hAnsi="HelveticaNeueLT Pro 55 Roman"/>
          <w:sz w:val="28"/>
          <w:szCs w:val="28"/>
        </w:rPr>
      </w:pPr>
      <w:r w:rsidRPr="00CA4EE8">
        <w:rPr>
          <w:rFonts w:ascii="HelveticaNeueLT Pro 55 Roman" w:hAnsi="HelveticaNeueLT Pro 55 Roman"/>
          <w:sz w:val="28"/>
          <w:szCs w:val="28"/>
        </w:rPr>
        <w:t>Tipps zur Tiergesundheit</w:t>
      </w:r>
    </w:p>
    <w:p w14:paraId="15E7C0E9" w14:textId="77777777" w:rsidR="00CA4EE8" w:rsidRPr="00CA4EE8" w:rsidRDefault="00CA4EE8" w:rsidP="00CA4EE8">
      <w:pPr>
        <w:spacing w:line="360" w:lineRule="auto"/>
        <w:rPr>
          <w:rFonts w:ascii="HelveticaNeueLT Pro 55 Roman" w:hAnsi="HelveticaNeueLT Pro 55 Roman"/>
          <w:i/>
          <w:sz w:val="22"/>
          <w:szCs w:val="22"/>
        </w:rPr>
      </w:pPr>
    </w:p>
    <w:p w14:paraId="31543E33" w14:textId="558CCED6" w:rsidR="00CA4EE8" w:rsidRPr="00CA4EE8" w:rsidRDefault="00CA4EE8" w:rsidP="00CA4EE8">
      <w:pPr>
        <w:spacing w:line="360" w:lineRule="auto"/>
        <w:rPr>
          <w:rFonts w:ascii="HelveticaNeueLT Pro 55 Roman" w:hAnsi="HelveticaNeueLT Pro 55 Roman"/>
          <w:i/>
          <w:sz w:val="22"/>
          <w:szCs w:val="22"/>
        </w:rPr>
      </w:pPr>
      <w:r w:rsidRPr="00CA4EE8">
        <w:rPr>
          <w:rFonts w:ascii="HelveticaNeueLT Pro 55 Roman" w:hAnsi="HelveticaNeueLT Pro 55 Roman"/>
          <w:i/>
          <w:sz w:val="22"/>
          <w:szCs w:val="22"/>
        </w:rPr>
        <w:t>Tierhalterinnen und Tierhalter für Krankheitsbilder bei Haustieren sensibilisieren und in puncto Therapiemöglichkeiten auf dem Laufenden halten</w:t>
      </w:r>
    </w:p>
    <w:p w14:paraId="07E2ED11" w14:textId="77777777" w:rsidR="00CA4EE8" w:rsidRPr="00CA4EE8" w:rsidRDefault="00CA4EE8" w:rsidP="00CA4EE8">
      <w:pPr>
        <w:pStyle w:val="Text"/>
        <w:spacing w:line="360" w:lineRule="auto"/>
        <w:rPr>
          <w:rFonts w:ascii="HelveticaNeueLT Pro 55 Roman" w:hAnsi="HelveticaNeueLT Pro 55 Roman"/>
          <w:i/>
        </w:rPr>
      </w:pPr>
    </w:p>
    <w:p w14:paraId="27AD640B" w14:textId="77777777" w:rsidR="00CA4EE8" w:rsidRPr="00CA4EE8" w:rsidRDefault="00CA4EE8" w:rsidP="00CA4EE8">
      <w:pPr>
        <w:spacing w:line="360" w:lineRule="auto"/>
        <w:rPr>
          <w:rFonts w:ascii="HelveticaNeueLT Pro 55 Roman" w:hAnsi="HelveticaNeueLT Pro 55 Roman"/>
          <w:i/>
          <w:sz w:val="22"/>
          <w:szCs w:val="22"/>
        </w:rPr>
      </w:pPr>
      <w:r w:rsidRPr="00CA4EE8">
        <w:rPr>
          <w:rFonts w:ascii="HelveticaNeueLT Pro 55 Roman" w:hAnsi="HelveticaNeueLT Pro 55 Roman"/>
          <w:i/>
          <w:sz w:val="22"/>
          <w:szCs w:val="22"/>
        </w:rPr>
        <w:t>Die Initiative Kleintiergesundheit des BfT informiert monatlich über aktuelle Themen aus dem Bereich Tiergesundheit der Haustiere. Auch dieses Jahr werden vielseitige Themen und relevante Informationen rund ums Impfen, zum Entwurmen, zur Schmerzerkennung oder zur Silvesterangst aufgearbeitet. Auch neue exotische Parasiten, die vor allem den Hunden gefährlich werden können, werden unter die Lupe genommen.</w:t>
      </w:r>
    </w:p>
    <w:p w14:paraId="41E3BCAF" w14:textId="77777777" w:rsidR="00CA4EE8" w:rsidRPr="00CA4EE8" w:rsidRDefault="00CA4EE8" w:rsidP="00CA4EE8">
      <w:pPr>
        <w:pStyle w:val="Text"/>
        <w:spacing w:line="360" w:lineRule="auto"/>
        <w:rPr>
          <w:rFonts w:ascii="HelveticaNeueLT Pro 55 Roman" w:hAnsi="HelveticaNeueLT Pro 55 Roman"/>
        </w:rPr>
      </w:pPr>
    </w:p>
    <w:p w14:paraId="58CA5260" w14:textId="688CFAC8"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r w:rsidRPr="00CA4EE8">
        <w:rPr>
          <w:rFonts w:ascii="HelveticaNeueLT Pro 55 Roman" w:eastAsiaTheme="minorEastAsia" w:hAnsi="HelveticaNeueLT Pro 55 Roman" w:cstheme="minorBidi"/>
          <w:color w:val="auto"/>
          <w:lang w:eastAsia="zh-CN"/>
        </w:rPr>
        <w:t>Die Themenvielfalt des BfT-Service</w:t>
      </w:r>
      <w:r w:rsidR="003E58A2">
        <w:rPr>
          <w:rFonts w:ascii="HelveticaNeueLT Pro 55 Roman" w:eastAsiaTheme="minorEastAsia" w:hAnsi="HelveticaNeueLT Pro 55 Roman" w:cstheme="minorBidi"/>
          <w:color w:val="auto"/>
          <w:lang w:eastAsia="zh-CN"/>
        </w:rPr>
        <w:t>s</w:t>
      </w:r>
      <w:r w:rsidRPr="00CA4EE8">
        <w:rPr>
          <w:rFonts w:ascii="HelveticaNeueLT Pro 55 Roman" w:eastAsiaTheme="minorEastAsia" w:hAnsi="HelveticaNeueLT Pro 55 Roman" w:cstheme="minorBidi"/>
          <w:color w:val="auto"/>
          <w:lang w:eastAsia="zh-CN"/>
        </w:rPr>
        <w:t xml:space="preserve"> reicht von A wie Allergie über E wie Entspannter Tierarztbesuch bis hin zu Z wie Zeckenbefall. Auch Berichte zur Demenz beim Hund oder Reisekrankheiten finden großen Anklang bei den Lesern.</w:t>
      </w:r>
    </w:p>
    <w:p w14:paraId="64C70DAE" w14:textId="77777777"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p>
    <w:p w14:paraId="4364C020" w14:textId="77777777"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r w:rsidRPr="00CA4EE8">
        <w:rPr>
          <w:rFonts w:ascii="HelveticaNeueLT Pro 55 Roman" w:eastAsiaTheme="minorEastAsia" w:hAnsi="HelveticaNeueLT Pro 55 Roman" w:cstheme="minorBidi"/>
          <w:color w:val="auto"/>
          <w:lang w:eastAsia="zh-CN"/>
        </w:rPr>
        <w:t>Die Initiative Kleintiergesundheit des BfT informiert, wie man Krankheiten erkennen, vorbeugen und behandeln kann. Dies ist dank vieler Fortschritte in der Diagnostik und Entwicklung moderner Medikamente heute vielfach besser möglich als früher. Die tierärztliche Beratung ist dabei ein unverzichtbarer Eckpfeiler zur umfassenden gesundheitlichen Versorgung der Tiere.</w:t>
      </w:r>
    </w:p>
    <w:p w14:paraId="0B2B6565" w14:textId="77777777"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p>
    <w:p w14:paraId="1ADD7809" w14:textId="77777777"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r w:rsidRPr="00CA4EE8">
        <w:rPr>
          <w:rFonts w:ascii="HelveticaNeueLT Pro 55 Roman" w:eastAsiaTheme="minorEastAsia" w:hAnsi="HelveticaNeueLT Pro 55 Roman" w:cstheme="minorBidi"/>
          <w:color w:val="auto"/>
          <w:lang w:eastAsia="zh-CN"/>
        </w:rPr>
        <w:t xml:space="preserve">Im Jahr 2009 startete der Bundesverband für Tiergesundheit e. V. seine Initiative Kleintiergesundheit. Seitdem informiert der Verband kurz und knapp jeden Monat über ein für Hunde- und Katzenhalter relevantes Gesundheitsthema. Viele verantwortungsvolle Tierhalter informieren sich bereits heute über die zahlreichen Meldungen mit detaillierten und regelmäßig aktualisierten Hintergrundinformationen zu häufigen Krankheitsbildern auf der BfT-Webseite. </w:t>
      </w:r>
    </w:p>
    <w:p w14:paraId="3D52A86B" w14:textId="77777777"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p>
    <w:p w14:paraId="2713DEB9" w14:textId="77777777"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r w:rsidRPr="00CA4EE8">
        <w:rPr>
          <w:rFonts w:ascii="HelveticaNeueLT Pro 55 Roman" w:eastAsiaTheme="minorEastAsia" w:hAnsi="HelveticaNeueLT Pro 55 Roman" w:cstheme="minorBidi"/>
          <w:color w:val="auto"/>
          <w:lang w:eastAsia="zh-CN"/>
        </w:rPr>
        <w:t xml:space="preserve">Der BfT stellt darüber hinaus auch Grafiken im </w:t>
      </w:r>
      <w:proofErr w:type="spellStart"/>
      <w:r w:rsidRPr="00CA4EE8">
        <w:rPr>
          <w:rFonts w:ascii="HelveticaNeueLT Pro 55 Roman" w:eastAsiaTheme="minorEastAsia" w:hAnsi="HelveticaNeueLT Pro 55 Roman" w:cstheme="minorBidi"/>
          <w:color w:val="auto"/>
          <w:lang w:eastAsia="zh-CN"/>
        </w:rPr>
        <w:t>Posterformat</w:t>
      </w:r>
      <w:proofErr w:type="spellEnd"/>
      <w:r w:rsidRPr="00CA4EE8">
        <w:rPr>
          <w:rFonts w:ascii="HelveticaNeueLT Pro 55 Roman" w:eastAsiaTheme="minorEastAsia" w:hAnsi="HelveticaNeueLT Pro 55 Roman" w:cstheme="minorBidi"/>
          <w:color w:val="auto"/>
          <w:lang w:eastAsia="zh-CN"/>
        </w:rPr>
        <w:t xml:space="preserve">, aktuell beispielsweise zur Impfung zur Verfügung. </w:t>
      </w:r>
    </w:p>
    <w:p w14:paraId="40542E7B" w14:textId="77777777"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p>
    <w:p w14:paraId="78880543" w14:textId="37865866"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r w:rsidRPr="00CA4EE8">
        <w:rPr>
          <w:rFonts w:ascii="HelveticaNeueLT Pro 55 Roman" w:eastAsiaTheme="minorEastAsia" w:hAnsi="HelveticaNeueLT Pro 55 Roman" w:cstheme="minorBidi"/>
          <w:color w:val="auto"/>
          <w:lang w:eastAsia="zh-CN"/>
        </w:rPr>
        <w:t xml:space="preserve">Alle Meldungen und die jeweils zugehörigen Fotos und Grafiken stehen auf der BfT-Webseite </w:t>
      </w:r>
      <w:hyperlink r:id="rId7" w:history="1">
        <w:r w:rsidRPr="00CA4EE8">
          <w:rPr>
            <w:rFonts w:ascii="HelveticaNeueLT Pro 55 Roman" w:eastAsiaTheme="minorEastAsia" w:hAnsi="HelveticaNeueLT Pro 55 Roman" w:cstheme="minorBidi"/>
            <w:color w:val="auto"/>
            <w:lang w:eastAsia="zh-CN"/>
          </w:rPr>
          <w:t>www.bft-online.de</w:t>
        </w:r>
      </w:hyperlink>
      <w:r w:rsidRPr="00CA4EE8">
        <w:rPr>
          <w:rFonts w:ascii="HelveticaNeueLT Pro 55 Roman" w:eastAsiaTheme="minorEastAsia" w:hAnsi="HelveticaNeueLT Pro 55 Roman" w:cstheme="minorBidi"/>
          <w:color w:val="auto"/>
          <w:lang w:eastAsia="zh-CN"/>
        </w:rPr>
        <w:t xml:space="preserve"> zum freien Download zur Verfügung.</w:t>
      </w:r>
    </w:p>
    <w:p w14:paraId="153EE0B7" w14:textId="77777777" w:rsidR="00CA4EE8" w:rsidRPr="00CA4EE8" w:rsidRDefault="00CA4EE8" w:rsidP="00CA4EE8">
      <w:pPr>
        <w:pStyle w:val="Text"/>
        <w:spacing w:line="360" w:lineRule="auto"/>
        <w:rPr>
          <w:rFonts w:ascii="HelveticaNeueLT Pro 55 Roman" w:eastAsiaTheme="minorEastAsia" w:hAnsi="HelveticaNeueLT Pro 55 Roman" w:cstheme="minorBidi"/>
          <w:color w:val="auto"/>
          <w:lang w:eastAsia="zh-CN"/>
        </w:rPr>
      </w:pPr>
    </w:p>
    <w:p w14:paraId="7AF5F0E5" w14:textId="77777777" w:rsidR="005F27A6" w:rsidRPr="00CA4EE8" w:rsidRDefault="005F27A6" w:rsidP="00CA4EE8">
      <w:pPr>
        <w:spacing w:line="360" w:lineRule="auto"/>
        <w:rPr>
          <w:rFonts w:ascii="HelveticaNeueLT Pro 55 Roman" w:hAnsi="HelveticaNeueLT Pro 55 Roman"/>
          <w:i/>
          <w:sz w:val="22"/>
          <w:szCs w:val="22"/>
        </w:rPr>
      </w:pPr>
    </w:p>
    <w:p w14:paraId="2C819C47" w14:textId="77777777" w:rsidR="005F27A6" w:rsidRPr="00CA4EE8" w:rsidRDefault="005F27A6" w:rsidP="00CA4EE8">
      <w:pPr>
        <w:spacing w:line="360" w:lineRule="auto"/>
        <w:rPr>
          <w:rFonts w:ascii="HelveticaNeueLT Pro 55 Roman" w:hAnsi="HelveticaNeueLT Pro 55 Roman" w:cs="Arial"/>
          <w:sz w:val="22"/>
          <w:szCs w:val="22"/>
        </w:rPr>
      </w:pPr>
      <w:r w:rsidRPr="00CA4EE8">
        <w:rPr>
          <w:rFonts w:ascii="HelveticaNeueLT Pro 55 Roman" w:hAnsi="HelveticaNeueLT Pro 55 Roman" w:cs="Arial"/>
          <w:sz w:val="22"/>
          <w:szCs w:val="22"/>
        </w:rPr>
        <w:t>Abdruck Text und Foto (nur in Verbindung mit dieser Meldung) honorarfrei bei Quellenangabe.</w:t>
      </w:r>
    </w:p>
    <w:p w14:paraId="6628CB68" w14:textId="77777777" w:rsidR="00822F69" w:rsidRPr="00CA4EE8" w:rsidRDefault="00822F69" w:rsidP="00CA4EE8">
      <w:pPr>
        <w:spacing w:line="360" w:lineRule="auto"/>
        <w:rPr>
          <w:rFonts w:ascii="HelveticaNeueLT Pro 55 Roman" w:hAnsi="HelveticaNeueLT Pro 55 Roman" w:cs="Arial"/>
          <w:sz w:val="22"/>
          <w:szCs w:val="22"/>
        </w:rPr>
      </w:pPr>
    </w:p>
    <w:p w14:paraId="46103B22" w14:textId="77777777" w:rsidR="00822F69" w:rsidRPr="00CA4EE8" w:rsidRDefault="00822F69" w:rsidP="00CA4EE8">
      <w:pPr>
        <w:spacing w:line="360" w:lineRule="auto"/>
        <w:rPr>
          <w:rFonts w:ascii="HelveticaNeueLT Pro 55 Roman" w:hAnsi="HelveticaNeueLT Pro 55 Roman" w:cs="Arial"/>
          <w:sz w:val="22"/>
          <w:szCs w:val="22"/>
        </w:rPr>
      </w:pPr>
      <w:r w:rsidRPr="00CA4EE8">
        <w:rPr>
          <w:rFonts w:ascii="HelveticaNeueLT Pro 55 Roman" w:hAnsi="HelveticaNeueLT Pro 55 Roman" w:cs="Arial"/>
          <w:sz w:val="22"/>
          <w:szCs w:val="22"/>
        </w:rPr>
        <w:t>Weitere Informationen: Bundesverband für Tiergesundheit e.V.</w:t>
      </w:r>
    </w:p>
    <w:p w14:paraId="77B965D5" w14:textId="77777777" w:rsidR="00822F69" w:rsidRPr="00CA4EE8" w:rsidRDefault="00822F69" w:rsidP="00CA4EE8">
      <w:pPr>
        <w:spacing w:line="360" w:lineRule="auto"/>
        <w:rPr>
          <w:rFonts w:ascii="HelveticaNeueLT Pro 55 Roman" w:hAnsi="HelveticaNeueLT Pro 55 Roman" w:cs="Arial"/>
          <w:sz w:val="22"/>
          <w:szCs w:val="22"/>
        </w:rPr>
      </w:pPr>
      <w:r w:rsidRPr="00CA4EE8">
        <w:rPr>
          <w:rFonts w:ascii="HelveticaNeueLT Pro 55 Roman" w:hAnsi="HelveticaNeueLT Pro 55 Roman" w:cs="Arial"/>
          <w:sz w:val="22"/>
          <w:szCs w:val="22"/>
        </w:rPr>
        <w:t xml:space="preserve">Dr. Sabine Schüller, Schwertberger Str. 14,53177 Bonn, </w:t>
      </w:r>
    </w:p>
    <w:p w14:paraId="1E849E75" w14:textId="77777777" w:rsidR="00822F69" w:rsidRPr="00CA4EE8" w:rsidRDefault="00822F69" w:rsidP="00CA4EE8">
      <w:pPr>
        <w:spacing w:line="360" w:lineRule="auto"/>
        <w:rPr>
          <w:rFonts w:ascii="HelveticaNeueLT Pro 55 Roman" w:hAnsi="HelveticaNeueLT Pro 55 Roman" w:cs="Arial"/>
          <w:sz w:val="22"/>
          <w:szCs w:val="22"/>
        </w:rPr>
      </w:pPr>
      <w:r w:rsidRPr="00CA4EE8">
        <w:rPr>
          <w:rFonts w:ascii="HelveticaNeueLT Pro 55 Roman" w:hAnsi="HelveticaNeueLT Pro 55 Roman" w:cs="Arial"/>
          <w:sz w:val="22"/>
          <w:szCs w:val="22"/>
        </w:rPr>
        <w:t xml:space="preserve">Tel. 0228 / 31 82 96, E-Mail bft@bft-online.de, </w:t>
      </w:r>
      <w:hyperlink r:id="rId8" w:history="1">
        <w:r w:rsidRPr="00CA4EE8">
          <w:rPr>
            <w:rStyle w:val="Hyperlink"/>
            <w:rFonts w:ascii="HelveticaNeueLT Pro 55 Roman" w:hAnsi="HelveticaNeueLT Pro 55 Roman" w:cs="Arial"/>
            <w:sz w:val="22"/>
            <w:szCs w:val="22"/>
          </w:rPr>
          <w:t>www.bft-online.de</w:t>
        </w:r>
      </w:hyperlink>
      <w:r w:rsidRPr="00CA4EE8">
        <w:rPr>
          <w:rFonts w:ascii="HelveticaNeueLT Pro 55 Roman" w:hAnsi="HelveticaNeueLT Pro 55 Roman" w:cs="Arial"/>
          <w:sz w:val="22"/>
          <w:szCs w:val="22"/>
        </w:rPr>
        <w:br/>
      </w:r>
    </w:p>
    <w:p w14:paraId="60BFAE91" w14:textId="77777777" w:rsidR="00822F69" w:rsidRPr="00CA4EE8" w:rsidRDefault="00822F69" w:rsidP="00CA4EE8">
      <w:pPr>
        <w:spacing w:line="360" w:lineRule="auto"/>
        <w:rPr>
          <w:rFonts w:ascii="HelveticaNeueLT Pro 55 Roman" w:hAnsi="HelveticaNeueLT Pro 55 Roman" w:cs="Arial"/>
          <w:sz w:val="22"/>
          <w:szCs w:val="22"/>
        </w:rPr>
      </w:pPr>
      <w:r w:rsidRPr="00CA4EE8">
        <w:rPr>
          <w:rFonts w:ascii="Arial" w:hAnsi="Arial" w:cs="Arial"/>
          <w:sz w:val="22"/>
          <w:szCs w:val="22"/>
        </w:rPr>
        <w:t>●</w:t>
      </w:r>
      <w:r w:rsidRPr="00CA4EE8">
        <w:rPr>
          <w:rFonts w:ascii="HelveticaNeueLT Pro 55 Roman" w:hAnsi="HelveticaNeueLT Pro 55 Roman" w:cs="Arial"/>
          <w:sz w:val="22"/>
          <w:szCs w:val="22"/>
        </w:rPr>
        <w:t xml:space="preserve"> </w:t>
      </w:r>
      <w:r w:rsidRPr="00CA4EE8">
        <w:rPr>
          <w:rFonts w:ascii="Arial" w:hAnsi="Arial" w:cs="Arial"/>
          <w:sz w:val="22"/>
          <w:szCs w:val="22"/>
        </w:rPr>
        <w:t>●</w:t>
      </w:r>
      <w:r w:rsidRPr="00CA4EE8">
        <w:rPr>
          <w:rFonts w:ascii="HelveticaNeueLT Pro 55 Roman" w:hAnsi="HelveticaNeueLT Pro 55 Roman" w:cs="Arial"/>
          <w:sz w:val="22"/>
          <w:szCs w:val="22"/>
        </w:rPr>
        <w:t xml:space="preserve"> </w:t>
      </w:r>
      <w:r w:rsidRPr="00CA4EE8">
        <w:rPr>
          <w:rFonts w:ascii="Arial" w:hAnsi="Arial" w:cs="Arial"/>
          <w:sz w:val="22"/>
          <w:szCs w:val="22"/>
        </w:rPr>
        <w:t>●</w:t>
      </w:r>
      <w:r w:rsidRPr="00CA4EE8">
        <w:rPr>
          <w:rFonts w:ascii="HelveticaNeueLT Pro 55 Roman" w:hAnsi="HelveticaNeueLT Pro 55 Roman" w:cs="Arial"/>
          <w:sz w:val="22"/>
          <w:szCs w:val="22"/>
        </w:rPr>
        <w:t xml:space="preserve"> </w:t>
      </w:r>
      <w:r w:rsidRPr="00CA4EE8">
        <w:rPr>
          <w:rFonts w:ascii="Arial" w:hAnsi="Arial" w:cs="Arial"/>
          <w:sz w:val="22"/>
          <w:szCs w:val="22"/>
        </w:rPr>
        <w:t>●</w:t>
      </w:r>
      <w:r w:rsidRPr="00CA4EE8">
        <w:rPr>
          <w:rFonts w:ascii="HelveticaNeueLT Pro 55 Roman" w:hAnsi="HelveticaNeueLT Pro 55 Roman" w:cs="Arial"/>
          <w:sz w:val="22"/>
          <w:szCs w:val="22"/>
        </w:rPr>
        <w:t xml:space="preserve"> </w:t>
      </w:r>
      <w:r w:rsidRPr="00CA4EE8">
        <w:rPr>
          <w:rFonts w:ascii="Arial" w:hAnsi="Arial" w:cs="Arial"/>
          <w:sz w:val="22"/>
          <w:szCs w:val="22"/>
        </w:rPr>
        <w:t>●</w:t>
      </w:r>
      <w:r w:rsidRPr="00CA4EE8">
        <w:rPr>
          <w:rFonts w:ascii="HelveticaNeueLT Pro 55 Roman" w:hAnsi="HelveticaNeueLT Pro 55 Roman" w:cs="Arial"/>
          <w:sz w:val="22"/>
          <w:szCs w:val="22"/>
        </w:rPr>
        <w:t xml:space="preserve"> </w:t>
      </w:r>
      <w:r w:rsidRPr="00CA4EE8">
        <w:rPr>
          <w:rFonts w:ascii="Arial" w:hAnsi="Arial" w:cs="Arial"/>
          <w:sz w:val="22"/>
          <w:szCs w:val="22"/>
        </w:rPr>
        <w:t>●</w:t>
      </w:r>
      <w:r w:rsidRPr="00CA4EE8">
        <w:rPr>
          <w:rFonts w:ascii="HelveticaNeueLT Pro 55 Roman" w:hAnsi="HelveticaNeueLT Pro 55 Roman" w:cs="Arial"/>
          <w:sz w:val="22"/>
          <w:szCs w:val="22"/>
        </w:rPr>
        <w:t xml:space="preserve"> </w:t>
      </w:r>
      <w:r w:rsidRPr="00CA4EE8">
        <w:rPr>
          <w:rFonts w:ascii="Arial" w:hAnsi="Arial" w:cs="Arial"/>
          <w:sz w:val="22"/>
          <w:szCs w:val="22"/>
        </w:rPr>
        <w:t>●</w:t>
      </w:r>
      <w:r w:rsidRPr="00CA4EE8">
        <w:rPr>
          <w:rFonts w:ascii="HelveticaNeueLT Pro 55 Roman" w:hAnsi="HelveticaNeueLT Pro 55 Roman" w:cs="Arial"/>
          <w:sz w:val="22"/>
          <w:szCs w:val="22"/>
        </w:rPr>
        <w:t xml:space="preserve"> </w:t>
      </w:r>
      <w:r w:rsidRPr="00CA4EE8">
        <w:rPr>
          <w:rFonts w:ascii="Arial" w:hAnsi="Arial" w:cs="Arial"/>
          <w:sz w:val="22"/>
          <w:szCs w:val="22"/>
        </w:rPr>
        <w:t>●</w:t>
      </w:r>
    </w:p>
    <w:p w14:paraId="1893E1DF" w14:textId="77777777" w:rsidR="00D12B06" w:rsidRPr="00CA4EE8" w:rsidRDefault="00D12B06" w:rsidP="00CA4EE8">
      <w:pPr>
        <w:spacing w:line="360" w:lineRule="auto"/>
        <w:rPr>
          <w:rFonts w:ascii="HelveticaNeueLT Pro 55 Roman" w:hAnsi="HelveticaNeueLT Pro 55 Roman" w:cs="Arial"/>
          <w:sz w:val="22"/>
          <w:szCs w:val="22"/>
        </w:rPr>
      </w:pPr>
    </w:p>
    <w:p w14:paraId="7C4CE6E0" w14:textId="15FCDB8F" w:rsidR="00D12B06" w:rsidRPr="00CA4EE8" w:rsidRDefault="00EA2299" w:rsidP="00CA4EE8">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239</w:t>
      </w:r>
      <w:r w:rsidR="004751BA" w:rsidRPr="00CA4EE8">
        <w:rPr>
          <w:rFonts w:ascii="HelveticaNeueLT Pro 55 Roman" w:hAnsi="HelveticaNeueLT Pro 55 Roman" w:cs="Arial"/>
          <w:sz w:val="22"/>
          <w:szCs w:val="22"/>
        </w:rPr>
        <w:t xml:space="preserve"> </w:t>
      </w:r>
      <w:r w:rsidR="00D12B06" w:rsidRPr="00CA4EE8">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1.870</w:t>
      </w:r>
      <w:r w:rsidR="004751BA" w:rsidRPr="00CA4EE8">
        <w:rPr>
          <w:rFonts w:ascii="HelveticaNeueLT Pro 55 Roman" w:hAnsi="HelveticaNeueLT Pro 55 Roman" w:cs="Arial"/>
          <w:sz w:val="22"/>
          <w:szCs w:val="22"/>
        </w:rPr>
        <w:t xml:space="preserve"> </w:t>
      </w:r>
      <w:r w:rsidR="00D12B06" w:rsidRPr="00CA4EE8">
        <w:rPr>
          <w:rFonts w:ascii="HelveticaNeueLT Pro 55 Roman" w:hAnsi="HelveticaNeueLT Pro 55 Roman" w:cs="Arial"/>
          <w:sz w:val="22"/>
          <w:szCs w:val="22"/>
        </w:rPr>
        <w:t xml:space="preserve">Zeichen </w:t>
      </w:r>
    </w:p>
    <w:p w14:paraId="665B8794" w14:textId="6A9E8BB8" w:rsidR="00822F69" w:rsidRPr="00CA4EE8" w:rsidRDefault="00822F69" w:rsidP="00CA4EE8">
      <w:pPr>
        <w:spacing w:line="360" w:lineRule="auto"/>
        <w:rPr>
          <w:rFonts w:ascii="HelveticaNeueLT Pro 55 Roman" w:hAnsi="HelveticaNeueLT Pro 55 Roman" w:cs="Arial"/>
          <w:sz w:val="22"/>
          <w:szCs w:val="22"/>
        </w:rPr>
      </w:pPr>
      <w:proofErr w:type="gramStart"/>
      <w:r w:rsidRPr="00CA4EE8">
        <w:rPr>
          <w:rFonts w:ascii="HelveticaNeueLT Pro 55 Roman" w:hAnsi="HelveticaNeueLT Pro 55 Roman" w:cs="Arial"/>
          <w:sz w:val="22"/>
          <w:szCs w:val="22"/>
        </w:rPr>
        <w:t>Stand</w:t>
      </w:r>
      <w:proofErr w:type="gramEnd"/>
      <w:r w:rsidRPr="00CA4EE8">
        <w:rPr>
          <w:rFonts w:ascii="HelveticaNeueLT Pro 55 Roman" w:hAnsi="HelveticaNeueLT Pro 55 Roman" w:cs="Arial"/>
          <w:sz w:val="22"/>
          <w:szCs w:val="22"/>
        </w:rPr>
        <w:t xml:space="preserve"> </w:t>
      </w:r>
      <w:r w:rsidR="00CA4EE8">
        <w:rPr>
          <w:rFonts w:ascii="HelveticaNeueLT Pro 55 Roman" w:hAnsi="HelveticaNeueLT Pro 55 Roman" w:cs="Arial"/>
          <w:sz w:val="22"/>
          <w:szCs w:val="22"/>
        </w:rPr>
        <w:t>22</w:t>
      </w:r>
      <w:r w:rsidR="005F27A6" w:rsidRPr="00CA4EE8">
        <w:rPr>
          <w:rFonts w:ascii="HelveticaNeueLT Pro 55 Roman" w:hAnsi="HelveticaNeueLT Pro 55 Roman" w:cs="Arial"/>
          <w:sz w:val="22"/>
          <w:szCs w:val="22"/>
        </w:rPr>
        <w:t>.0</w:t>
      </w:r>
      <w:r w:rsidR="00CA4EE8">
        <w:rPr>
          <w:rFonts w:ascii="HelveticaNeueLT Pro 55 Roman" w:hAnsi="HelveticaNeueLT Pro 55 Roman" w:cs="Arial"/>
          <w:sz w:val="22"/>
          <w:szCs w:val="22"/>
        </w:rPr>
        <w:t>9</w:t>
      </w:r>
      <w:r w:rsidR="004751BA" w:rsidRPr="00CA4EE8">
        <w:rPr>
          <w:rFonts w:ascii="HelveticaNeueLT Pro 55 Roman" w:hAnsi="HelveticaNeueLT Pro 55 Roman" w:cs="Arial"/>
          <w:sz w:val="22"/>
          <w:szCs w:val="22"/>
        </w:rPr>
        <w:t>.2020</w:t>
      </w:r>
    </w:p>
    <w:p w14:paraId="7C9902E1" w14:textId="77777777" w:rsidR="00E420C1" w:rsidRPr="00CA4EE8" w:rsidRDefault="00E420C1" w:rsidP="00CA4EE8">
      <w:pPr>
        <w:spacing w:line="360" w:lineRule="auto"/>
        <w:rPr>
          <w:rStyle w:val="Fett"/>
          <w:rFonts w:ascii="HelveticaNeueLT Pro 55 Roman" w:hAnsi="HelveticaNeueLT Pro 55 Roman"/>
          <w:b w:val="0"/>
          <w:bCs w:val="0"/>
          <w:sz w:val="22"/>
          <w:szCs w:val="22"/>
        </w:rPr>
      </w:pPr>
    </w:p>
    <w:sectPr w:rsidR="00E420C1" w:rsidRPr="00CA4EE8"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AE4A" w14:textId="77777777" w:rsidR="00533F09" w:rsidRDefault="00533F09" w:rsidP="002E7121">
      <w:r>
        <w:separator/>
      </w:r>
    </w:p>
  </w:endnote>
  <w:endnote w:type="continuationSeparator" w:id="0">
    <w:p w14:paraId="6D418CC7" w14:textId="77777777" w:rsidR="00533F09" w:rsidRDefault="00533F0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7B4F" w14:textId="77777777" w:rsidR="00533F09" w:rsidRDefault="00533F09" w:rsidP="002E7121">
      <w:r>
        <w:separator/>
      </w:r>
    </w:p>
  </w:footnote>
  <w:footnote w:type="continuationSeparator" w:id="0">
    <w:p w14:paraId="11039830" w14:textId="77777777" w:rsidR="00533F09" w:rsidRDefault="00533F0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0F97"/>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3E58A2"/>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33F09"/>
    <w:rsid w:val="0054185D"/>
    <w:rsid w:val="00581F0F"/>
    <w:rsid w:val="005914EF"/>
    <w:rsid w:val="00592195"/>
    <w:rsid w:val="005A216F"/>
    <w:rsid w:val="005B2ECD"/>
    <w:rsid w:val="005B682C"/>
    <w:rsid w:val="005F27A6"/>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A4EE8"/>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A2299"/>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27691CC5-CE09-4EB4-BEB7-904BC280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paragraph" w:customStyle="1" w:styleId="Text">
    <w:name w:val="Text"/>
    <w:rsid w:val="00CA4EE8"/>
    <w:rPr>
      <w:rFonts w:ascii="Helvetica" w:eastAsia="Arial Unicode MS" w:hAnsi="Arial Unicode MS" w:cs="Arial Unicode MS"/>
      <w:color w:val="000000"/>
      <w:sz w:val="22"/>
      <w:szCs w:val="22"/>
      <w:lang w:eastAsia="de-DE"/>
    </w:rPr>
  </w:style>
  <w:style w:type="character" w:customStyle="1" w:styleId="Hyperlink0">
    <w:name w:val="Hyperlink.0"/>
    <w:basedOn w:val="Hyperlink"/>
    <w:rsid w:val="00CA4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3157980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www.bft-onlin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2020-09-18T10:55:00Z</dcterms:created>
  <dcterms:modified xsi:type="dcterms:W3CDTF">2020-09-22T09:27:00Z</dcterms:modified>
</cp:coreProperties>
</file>