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2D" w:rsidRDefault="00C411C4" w:rsidP="00720CC0">
      <w:pPr>
        <w:ind w:right="-1440"/>
        <w:rPr>
          <w:rFonts w:ascii="Arial" w:hAnsi="Arial" w:cs="Arial"/>
        </w:rPr>
      </w:pPr>
      <w:r w:rsidRPr="00903399">
        <w:rPr>
          <w:rFonts w:ascii="Arial" w:hAnsi="Arial" w:cs="Arial"/>
        </w:rPr>
        <w:t>PRESSEMITTEILUNG</w:t>
      </w:r>
    </w:p>
    <w:p w:rsidR="00903399" w:rsidRPr="00903399" w:rsidRDefault="00903399" w:rsidP="00903399">
      <w:pPr>
        <w:pStyle w:val="KeinLeerraum"/>
      </w:pPr>
    </w:p>
    <w:p w:rsidR="00D95E2D" w:rsidRPr="00903399" w:rsidRDefault="00D95E2D">
      <w:pPr>
        <w:rPr>
          <w:rFonts w:ascii="Arial" w:hAnsi="Arial" w:cs="Arial"/>
          <w:b/>
          <w:sz w:val="24"/>
        </w:rPr>
      </w:pPr>
      <w:r w:rsidRPr="00903399">
        <w:rPr>
          <w:rFonts w:ascii="Arial" w:hAnsi="Arial" w:cs="Arial"/>
          <w:b/>
          <w:sz w:val="24"/>
        </w:rPr>
        <w:t>Novelle der Tierärztlichen Hausapothekenverordnung</w:t>
      </w:r>
      <w:r w:rsidR="00C411C4" w:rsidRPr="00903399">
        <w:rPr>
          <w:rFonts w:ascii="Arial" w:hAnsi="Arial" w:cs="Arial"/>
          <w:b/>
          <w:sz w:val="24"/>
        </w:rPr>
        <w:t xml:space="preserve"> - Bundesverband für Tiergesundheit bewerte</w:t>
      </w:r>
      <w:r w:rsidR="00C224BA" w:rsidRPr="00903399">
        <w:rPr>
          <w:rFonts w:ascii="Arial" w:hAnsi="Arial" w:cs="Arial"/>
          <w:b/>
          <w:sz w:val="24"/>
        </w:rPr>
        <w:t>t</w:t>
      </w:r>
      <w:r w:rsidR="00C411C4" w:rsidRPr="00903399">
        <w:rPr>
          <w:rFonts w:ascii="Arial" w:hAnsi="Arial" w:cs="Arial"/>
          <w:b/>
          <w:sz w:val="24"/>
        </w:rPr>
        <w:t xml:space="preserve"> Beschlussvorlage des </w:t>
      </w:r>
      <w:r w:rsidRPr="00903399">
        <w:rPr>
          <w:rFonts w:ascii="Arial" w:hAnsi="Arial" w:cs="Arial"/>
          <w:b/>
          <w:sz w:val="24"/>
        </w:rPr>
        <w:t>Agrarausschuss</w:t>
      </w:r>
      <w:r w:rsidR="00903399" w:rsidRPr="00903399">
        <w:rPr>
          <w:rFonts w:ascii="Arial" w:hAnsi="Arial" w:cs="Arial"/>
          <w:b/>
          <w:sz w:val="24"/>
        </w:rPr>
        <w:t>es</w:t>
      </w:r>
      <w:r w:rsidRPr="00903399">
        <w:rPr>
          <w:rFonts w:ascii="Arial" w:hAnsi="Arial" w:cs="Arial"/>
          <w:b/>
          <w:sz w:val="24"/>
        </w:rPr>
        <w:t xml:space="preserve"> </w:t>
      </w:r>
      <w:r w:rsidR="00C411C4" w:rsidRPr="00903399">
        <w:rPr>
          <w:rFonts w:ascii="Arial" w:hAnsi="Arial" w:cs="Arial"/>
          <w:b/>
          <w:sz w:val="24"/>
        </w:rPr>
        <w:t>kritisch</w:t>
      </w:r>
    </w:p>
    <w:p w:rsidR="00D95E2D" w:rsidRPr="00903399" w:rsidRDefault="009E53AC">
      <w:pPr>
        <w:rPr>
          <w:rFonts w:ascii="Arial" w:hAnsi="Arial" w:cs="Arial"/>
          <w:sz w:val="24"/>
        </w:rPr>
      </w:pPr>
      <w:r w:rsidRPr="00BE2E8B">
        <w:rPr>
          <w:rFonts w:ascii="Arial" w:hAnsi="Arial" w:cs="Arial"/>
          <w:i/>
          <w:sz w:val="24"/>
        </w:rPr>
        <w:t xml:space="preserve">Bonn, den </w:t>
      </w:r>
      <w:r w:rsidR="00A14556" w:rsidRPr="00BE2E8B">
        <w:rPr>
          <w:rFonts w:ascii="Arial" w:hAnsi="Arial" w:cs="Arial"/>
          <w:i/>
          <w:sz w:val="24"/>
        </w:rPr>
        <w:t>23. Januar 2018</w:t>
      </w:r>
      <w:r w:rsidRPr="00903399">
        <w:rPr>
          <w:rFonts w:ascii="Arial" w:hAnsi="Arial" w:cs="Arial"/>
          <w:sz w:val="24"/>
        </w:rPr>
        <w:t xml:space="preserve"> - </w:t>
      </w:r>
      <w:r w:rsidR="00C411C4" w:rsidRPr="00903399">
        <w:rPr>
          <w:rFonts w:ascii="Arial" w:hAnsi="Arial" w:cs="Arial"/>
          <w:sz w:val="24"/>
        </w:rPr>
        <w:t>Der Beschluss des Ag</w:t>
      </w:r>
      <w:r w:rsidR="007C0D37" w:rsidRPr="00903399">
        <w:rPr>
          <w:rFonts w:ascii="Arial" w:hAnsi="Arial" w:cs="Arial"/>
          <w:sz w:val="24"/>
        </w:rPr>
        <w:t>r</w:t>
      </w:r>
      <w:r w:rsidR="00C411C4" w:rsidRPr="00903399">
        <w:rPr>
          <w:rFonts w:ascii="Arial" w:hAnsi="Arial" w:cs="Arial"/>
          <w:sz w:val="24"/>
        </w:rPr>
        <w:t xml:space="preserve">arausschusses, </w:t>
      </w:r>
      <w:r w:rsidR="00D95E2D" w:rsidRPr="00903399">
        <w:rPr>
          <w:rFonts w:ascii="Arial" w:hAnsi="Arial" w:cs="Arial"/>
          <w:sz w:val="24"/>
        </w:rPr>
        <w:t xml:space="preserve">die 2. Änderungsverordnung zur Tierärztlichen Hausapothekenverordnung </w:t>
      </w:r>
      <w:r w:rsidR="00C411C4" w:rsidRPr="00903399">
        <w:rPr>
          <w:rFonts w:ascii="Arial" w:hAnsi="Arial" w:cs="Arial"/>
          <w:sz w:val="24"/>
        </w:rPr>
        <w:t xml:space="preserve">dem </w:t>
      </w:r>
      <w:r w:rsidR="00D95E2D" w:rsidRPr="00903399">
        <w:rPr>
          <w:rFonts w:ascii="Arial" w:hAnsi="Arial" w:cs="Arial"/>
          <w:sz w:val="24"/>
        </w:rPr>
        <w:t xml:space="preserve">Bundesrat mit ergänzenden Änderungen </w:t>
      </w:r>
      <w:r w:rsidR="00903399" w:rsidRPr="00903399">
        <w:rPr>
          <w:rFonts w:ascii="Arial" w:hAnsi="Arial" w:cs="Arial"/>
          <w:sz w:val="24"/>
        </w:rPr>
        <w:t>und einem weit</w:t>
      </w:r>
      <w:r w:rsidR="00171164" w:rsidRPr="00903399">
        <w:rPr>
          <w:rFonts w:ascii="Arial" w:hAnsi="Arial" w:cs="Arial"/>
          <w:sz w:val="24"/>
        </w:rPr>
        <w:t xml:space="preserve">reichenden Entschließungsantrag </w:t>
      </w:r>
      <w:r w:rsidR="00C411C4" w:rsidRPr="00903399">
        <w:rPr>
          <w:rFonts w:ascii="Arial" w:hAnsi="Arial" w:cs="Arial"/>
          <w:sz w:val="24"/>
        </w:rPr>
        <w:t xml:space="preserve">zu empfehlen, wird vom Bundesverband für Tiergesundheit e.V. kritisch bewertet. </w:t>
      </w:r>
      <w:r w:rsidR="00F10F25" w:rsidRPr="00903399">
        <w:rPr>
          <w:rFonts w:ascii="Arial" w:hAnsi="Arial" w:cs="Arial"/>
          <w:sz w:val="24"/>
        </w:rPr>
        <w:t>Bereits getroffene Maßnahmen im Rahmen des Minimier</w:t>
      </w:r>
      <w:r w:rsidR="000B76BB" w:rsidRPr="00903399">
        <w:rPr>
          <w:rFonts w:ascii="Arial" w:hAnsi="Arial" w:cs="Arial"/>
          <w:sz w:val="24"/>
        </w:rPr>
        <w:t>u</w:t>
      </w:r>
      <w:r w:rsidR="00F10F25" w:rsidRPr="00903399">
        <w:rPr>
          <w:rFonts w:ascii="Arial" w:hAnsi="Arial" w:cs="Arial"/>
          <w:sz w:val="24"/>
        </w:rPr>
        <w:t xml:space="preserve">ngskonzeptes und anstehende Anpassungen der europäischen Tierarzneimittelregelungen fordern </w:t>
      </w:r>
      <w:r w:rsidR="00E31233" w:rsidRPr="00903399">
        <w:rPr>
          <w:rFonts w:ascii="Arial" w:hAnsi="Arial" w:cs="Arial"/>
          <w:sz w:val="24"/>
        </w:rPr>
        <w:t xml:space="preserve">nicht zwingend </w:t>
      </w:r>
      <w:r w:rsidR="00F10F25" w:rsidRPr="00903399">
        <w:rPr>
          <w:rFonts w:ascii="Arial" w:hAnsi="Arial" w:cs="Arial"/>
          <w:sz w:val="24"/>
        </w:rPr>
        <w:t xml:space="preserve">weitere nationale Einzelmaßnahmen für den Veterinärsektor. </w:t>
      </w:r>
    </w:p>
    <w:p w:rsidR="0048634D" w:rsidRPr="00903399" w:rsidRDefault="0048634D">
      <w:pPr>
        <w:rPr>
          <w:rFonts w:ascii="Arial" w:hAnsi="Arial" w:cs="Arial"/>
          <w:sz w:val="24"/>
        </w:rPr>
      </w:pPr>
      <w:r w:rsidRPr="00903399">
        <w:rPr>
          <w:rFonts w:ascii="Arial" w:hAnsi="Arial" w:cs="Arial"/>
          <w:sz w:val="24"/>
        </w:rPr>
        <w:t>Empfehlung</w:t>
      </w:r>
      <w:r w:rsidR="00342FF9" w:rsidRPr="00903399">
        <w:rPr>
          <w:rFonts w:ascii="Arial" w:hAnsi="Arial" w:cs="Arial"/>
          <w:sz w:val="24"/>
        </w:rPr>
        <w:t>en</w:t>
      </w:r>
      <w:r w:rsidR="00C224BA" w:rsidRPr="00903399">
        <w:rPr>
          <w:rFonts w:ascii="Arial" w:hAnsi="Arial" w:cs="Arial"/>
          <w:sz w:val="24"/>
        </w:rPr>
        <w:t>,</w:t>
      </w:r>
      <w:r w:rsidRPr="00903399">
        <w:rPr>
          <w:rFonts w:ascii="Arial" w:hAnsi="Arial" w:cs="Arial"/>
          <w:sz w:val="24"/>
        </w:rPr>
        <w:t xml:space="preserve"> mit </w:t>
      </w:r>
      <w:r w:rsidR="00C224BA" w:rsidRPr="00903399">
        <w:rPr>
          <w:rFonts w:ascii="Arial" w:hAnsi="Arial" w:cs="Arial"/>
          <w:sz w:val="24"/>
        </w:rPr>
        <w:t>denen</w:t>
      </w:r>
      <w:r w:rsidRPr="00903399">
        <w:rPr>
          <w:rFonts w:ascii="Arial" w:hAnsi="Arial" w:cs="Arial"/>
          <w:sz w:val="24"/>
        </w:rPr>
        <w:t xml:space="preserve"> die Bundesregierung aufgefordert werden soll, eine auf wissenschaftlichen Erkenntnissen beruhende Liste von sogenannten kritischen wichtigen Wirkstoffen und Wirkstoffgruppen für bestimmte Indikationen in der Humanmedizin (Reserveantibiotika) zu erstellen</w:t>
      </w:r>
      <w:r w:rsidR="00342FF9" w:rsidRPr="00903399">
        <w:rPr>
          <w:rFonts w:ascii="Arial" w:hAnsi="Arial" w:cs="Arial"/>
          <w:sz w:val="24"/>
        </w:rPr>
        <w:t xml:space="preserve"> sowie Rabattierungsoptionen für Antibiotika zu verbieten, gehen an dem aktuellen Stand der Fachdiskussion vorbei. Ein </w:t>
      </w:r>
      <w:r w:rsidR="00A14556" w:rsidRPr="00903399">
        <w:rPr>
          <w:rFonts w:ascii="Arial" w:hAnsi="Arial" w:cs="Arial"/>
          <w:sz w:val="24"/>
        </w:rPr>
        <w:t>G</w:t>
      </w:r>
      <w:r w:rsidR="00342FF9" w:rsidRPr="00903399">
        <w:rPr>
          <w:rFonts w:ascii="Arial" w:hAnsi="Arial" w:cs="Arial"/>
          <w:sz w:val="24"/>
        </w:rPr>
        <w:t>utachten des Bundeslandwirtschaft</w:t>
      </w:r>
      <w:r w:rsidR="00F10F25" w:rsidRPr="00903399">
        <w:rPr>
          <w:rFonts w:ascii="Arial" w:hAnsi="Arial" w:cs="Arial"/>
          <w:sz w:val="24"/>
        </w:rPr>
        <w:t>s</w:t>
      </w:r>
      <w:r w:rsidR="00342FF9" w:rsidRPr="00903399">
        <w:rPr>
          <w:rFonts w:ascii="Arial" w:hAnsi="Arial" w:cs="Arial"/>
          <w:sz w:val="24"/>
        </w:rPr>
        <w:t xml:space="preserve">ministeriums hat im Herbst letzten Jahres gezeigt, dass kein </w:t>
      </w:r>
      <w:r w:rsidR="00F10F25" w:rsidRPr="00903399">
        <w:rPr>
          <w:rFonts w:ascii="Arial" w:hAnsi="Arial" w:cs="Arial"/>
          <w:sz w:val="24"/>
        </w:rPr>
        <w:t>Einfluss</w:t>
      </w:r>
      <w:r w:rsidR="00342FF9" w:rsidRPr="00903399">
        <w:rPr>
          <w:rFonts w:ascii="Arial" w:hAnsi="Arial" w:cs="Arial"/>
          <w:sz w:val="24"/>
        </w:rPr>
        <w:t xml:space="preserve"> von Rabatten auf die Menge der verordneten Antibiotika besteht und Alternativen wie Festpreise keine geeigneten Kontrollmittel sind, um Resistenzen vorzubeugen.</w:t>
      </w:r>
      <w:r w:rsidR="00FB6DB2" w:rsidRPr="00903399">
        <w:rPr>
          <w:rFonts w:ascii="Arial" w:hAnsi="Arial" w:cs="Arial"/>
          <w:sz w:val="24"/>
        </w:rPr>
        <w:t xml:space="preserve"> Einstufungen von humanmedizinisch wichtigen Antibiotika werden bereits durch Experten </w:t>
      </w:r>
      <w:r w:rsidR="00A14556" w:rsidRPr="00903399">
        <w:rPr>
          <w:rFonts w:ascii="Arial" w:hAnsi="Arial" w:cs="Arial"/>
          <w:sz w:val="24"/>
        </w:rPr>
        <w:t xml:space="preserve">der </w:t>
      </w:r>
      <w:r w:rsidR="00FB6DB2" w:rsidRPr="00903399">
        <w:rPr>
          <w:rFonts w:ascii="Arial" w:hAnsi="Arial" w:cs="Arial"/>
          <w:sz w:val="24"/>
        </w:rPr>
        <w:t>Europäischen Arzneimittelagentur vorgenommen.</w:t>
      </w:r>
    </w:p>
    <w:p w:rsidR="00226C4A" w:rsidRPr="00903399" w:rsidRDefault="007C0D37" w:rsidP="00342FF9">
      <w:pPr>
        <w:rPr>
          <w:rFonts w:ascii="Arial" w:hAnsi="Arial" w:cs="Arial"/>
          <w:sz w:val="24"/>
        </w:rPr>
      </w:pPr>
      <w:r w:rsidRPr="00903399">
        <w:rPr>
          <w:rFonts w:ascii="Arial" w:hAnsi="Arial" w:cs="Arial"/>
          <w:sz w:val="24"/>
        </w:rPr>
        <w:t>Einzelne</w:t>
      </w:r>
      <w:r w:rsidR="00226C4A" w:rsidRPr="00903399">
        <w:rPr>
          <w:rFonts w:ascii="Arial" w:hAnsi="Arial" w:cs="Arial"/>
          <w:sz w:val="24"/>
        </w:rPr>
        <w:t xml:space="preserve"> f</w:t>
      </w:r>
      <w:r w:rsidR="0048634D" w:rsidRPr="00903399">
        <w:rPr>
          <w:rFonts w:ascii="Arial" w:hAnsi="Arial" w:cs="Arial"/>
          <w:sz w:val="24"/>
        </w:rPr>
        <w:t>achlich sinnvolle Anträge verschiedener Bundesländer</w:t>
      </w:r>
      <w:r w:rsidR="00226C4A" w:rsidRPr="00903399">
        <w:rPr>
          <w:rFonts w:ascii="Arial" w:hAnsi="Arial" w:cs="Arial"/>
          <w:sz w:val="24"/>
        </w:rPr>
        <w:t>, die</w:t>
      </w:r>
      <w:r w:rsidR="0048634D" w:rsidRPr="00903399">
        <w:rPr>
          <w:rFonts w:ascii="Arial" w:hAnsi="Arial" w:cs="Arial"/>
          <w:sz w:val="24"/>
        </w:rPr>
        <w:t xml:space="preserve"> </w:t>
      </w:r>
      <w:r w:rsidR="00226C4A" w:rsidRPr="00903399">
        <w:rPr>
          <w:rFonts w:ascii="Arial" w:hAnsi="Arial" w:cs="Arial"/>
          <w:sz w:val="24"/>
        </w:rPr>
        <w:t xml:space="preserve">u.a. Nachweispflichten klarer fassen sollen oder der Beschränkung des Umfangs der Dokumentationspflichten dienen, </w:t>
      </w:r>
      <w:r w:rsidR="0048634D" w:rsidRPr="00903399">
        <w:rPr>
          <w:rFonts w:ascii="Arial" w:hAnsi="Arial" w:cs="Arial"/>
          <w:sz w:val="24"/>
        </w:rPr>
        <w:t xml:space="preserve">wurden </w:t>
      </w:r>
      <w:r w:rsidR="00226C4A" w:rsidRPr="00903399">
        <w:rPr>
          <w:rFonts w:ascii="Arial" w:hAnsi="Arial" w:cs="Arial"/>
          <w:sz w:val="24"/>
        </w:rPr>
        <w:t>angenommen</w:t>
      </w:r>
      <w:r w:rsidR="0048634D" w:rsidRPr="00903399">
        <w:rPr>
          <w:rFonts w:ascii="Arial" w:hAnsi="Arial" w:cs="Arial"/>
          <w:sz w:val="24"/>
        </w:rPr>
        <w:t xml:space="preserve">. </w:t>
      </w:r>
    </w:p>
    <w:p w:rsidR="00342FF9" w:rsidRPr="00903399" w:rsidRDefault="0048634D" w:rsidP="00342FF9">
      <w:pPr>
        <w:rPr>
          <w:rFonts w:ascii="Arial" w:hAnsi="Arial" w:cs="Arial"/>
          <w:sz w:val="24"/>
        </w:rPr>
      </w:pPr>
      <w:r w:rsidRPr="00903399">
        <w:rPr>
          <w:rFonts w:ascii="Arial" w:hAnsi="Arial" w:cs="Arial"/>
          <w:sz w:val="24"/>
        </w:rPr>
        <w:t>„</w:t>
      </w:r>
      <w:r w:rsidR="00C411C4" w:rsidRPr="00903399">
        <w:rPr>
          <w:rFonts w:ascii="Arial" w:hAnsi="Arial" w:cs="Arial"/>
          <w:sz w:val="24"/>
        </w:rPr>
        <w:t>Sinnvoll</w:t>
      </w:r>
      <w:r w:rsidR="00226C4A" w:rsidRPr="00903399">
        <w:rPr>
          <w:rFonts w:ascii="Arial" w:hAnsi="Arial" w:cs="Arial"/>
          <w:sz w:val="24"/>
        </w:rPr>
        <w:t xml:space="preserve"> ist</w:t>
      </w:r>
      <w:r w:rsidR="00C411C4" w:rsidRPr="00903399">
        <w:rPr>
          <w:rFonts w:ascii="Arial" w:hAnsi="Arial" w:cs="Arial"/>
          <w:sz w:val="24"/>
        </w:rPr>
        <w:t xml:space="preserve">, </w:t>
      </w:r>
      <w:r w:rsidR="00BA2B04">
        <w:rPr>
          <w:rFonts w:ascii="Arial" w:hAnsi="Arial" w:cs="Arial"/>
          <w:sz w:val="24"/>
        </w:rPr>
        <w:t>dass der Antrag</w:t>
      </w:r>
      <w:bookmarkStart w:id="0" w:name="_GoBack"/>
      <w:bookmarkEnd w:id="0"/>
      <w:r w:rsidR="00E37A32" w:rsidRPr="00903399">
        <w:rPr>
          <w:rFonts w:ascii="Arial" w:hAnsi="Arial" w:cs="Arial"/>
          <w:sz w:val="24"/>
        </w:rPr>
        <w:t xml:space="preserve"> </w:t>
      </w:r>
      <w:r w:rsidR="00226C4A" w:rsidRPr="00903399">
        <w:rPr>
          <w:rFonts w:ascii="Arial" w:hAnsi="Arial" w:cs="Arial"/>
          <w:sz w:val="24"/>
        </w:rPr>
        <w:t xml:space="preserve">aufgegriffen wurde, </w:t>
      </w:r>
      <w:r w:rsidR="00C411C4" w:rsidRPr="00903399">
        <w:rPr>
          <w:rFonts w:ascii="Arial" w:hAnsi="Arial" w:cs="Arial"/>
          <w:sz w:val="24"/>
        </w:rPr>
        <w:t>auf die Antibiogrammpflicht beim Einzeltier zu verzichten</w:t>
      </w:r>
      <w:r w:rsidR="00E37A32" w:rsidRPr="00903399">
        <w:rPr>
          <w:rFonts w:ascii="Arial" w:hAnsi="Arial" w:cs="Arial"/>
          <w:sz w:val="24"/>
        </w:rPr>
        <w:t>, wenn bereits im Rahmen tierärztlicher Bestandsbetreuung aussagekräftige, repräsentative Kenntnisse zur Resistenzlage vorliegen und so die Notwendigkeit des Einsatzes von Arzneimitteln</w:t>
      </w:r>
      <w:r w:rsidR="007C0D37" w:rsidRPr="00903399">
        <w:rPr>
          <w:rFonts w:ascii="Arial" w:hAnsi="Arial" w:cs="Arial"/>
          <w:sz w:val="24"/>
        </w:rPr>
        <w:t xml:space="preserve"> </w:t>
      </w:r>
      <w:r w:rsidR="00E31233" w:rsidRPr="00903399">
        <w:rPr>
          <w:rFonts w:ascii="Arial" w:hAnsi="Arial" w:cs="Arial"/>
          <w:sz w:val="24"/>
        </w:rPr>
        <w:t xml:space="preserve">mit bestimmten </w:t>
      </w:r>
      <w:r w:rsidR="00A14556" w:rsidRPr="00903399">
        <w:rPr>
          <w:rFonts w:ascii="Arial" w:hAnsi="Arial" w:cs="Arial"/>
          <w:sz w:val="24"/>
        </w:rPr>
        <w:t xml:space="preserve">antibiotischen </w:t>
      </w:r>
      <w:r w:rsidR="00E31233" w:rsidRPr="00903399">
        <w:rPr>
          <w:rFonts w:ascii="Arial" w:hAnsi="Arial" w:cs="Arial"/>
          <w:sz w:val="24"/>
        </w:rPr>
        <w:t xml:space="preserve">Wirkstoffen </w:t>
      </w:r>
      <w:r w:rsidRPr="00903399">
        <w:rPr>
          <w:rFonts w:ascii="Arial" w:hAnsi="Arial" w:cs="Arial"/>
          <w:sz w:val="24"/>
        </w:rPr>
        <w:t xml:space="preserve">zu rechtfertigen </w:t>
      </w:r>
      <w:r w:rsidR="004E1FCB">
        <w:rPr>
          <w:rFonts w:ascii="Arial" w:hAnsi="Arial" w:cs="Arial"/>
          <w:sz w:val="24"/>
        </w:rPr>
        <w:t>ist</w:t>
      </w:r>
      <w:proofErr w:type="gramStart"/>
      <w:r w:rsidRPr="00903399">
        <w:rPr>
          <w:rFonts w:ascii="Arial" w:hAnsi="Arial" w:cs="Arial"/>
          <w:sz w:val="24"/>
        </w:rPr>
        <w:t>,“</w:t>
      </w:r>
      <w:proofErr w:type="gramEnd"/>
      <w:r w:rsidRPr="00903399">
        <w:rPr>
          <w:rFonts w:ascii="Arial" w:hAnsi="Arial" w:cs="Arial"/>
          <w:sz w:val="24"/>
        </w:rPr>
        <w:t xml:space="preserve"> führt Dr. Sabine Schüller, Geschäftsführerin des Bundesverbandes aus. „</w:t>
      </w:r>
      <w:r w:rsidR="00A63C35" w:rsidRPr="00903399">
        <w:rPr>
          <w:rFonts w:ascii="Arial" w:hAnsi="Arial" w:cs="Arial"/>
          <w:sz w:val="24"/>
        </w:rPr>
        <w:t>Hiermit</w:t>
      </w:r>
      <w:r w:rsidR="00E37A32" w:rsidRPr="00903399">
        <w:rPr>
          <w:rFonts w:ascii="Arial" w:hAnsi="Arial" w:cs="Arial"/>
          <w:sz w:val="24"/>
        </w:rPr>
        <w:t xml:space="preserve"> können </w:t>
      </w:r>
      <w:r w:rsidR="00A63C35" w:rsidRPr="00903399">
        <w:rPr>
          <w:rFonts w:ascii="Arial" w:hAnsi="Arial" w:cs="Arial"/>
          <w:sz w:val="24"/>
        </w:rPr>
        <w:t xml:space="preserve">unnötige Antibiogramme bei der </w:t>
      </w:r>
      <w:r w:rsidRPr="00903399">
        <w:rPr>
          <w:rFonts w:ascii="Arial" w:hAnsi="Arial" w:cs="Arial"/>
          <w:sz w:val="24"/>
        </w:rPr>
        <w:t xml:space="preserve">Behandlung, z.B. </w:t>
      </w:r>
      <w:r w:rsidR="00E37A32" w:rsidRPr="00903399">
        <w:rPr>
          <w:rFonts w:ascii="Arial" w:hAnsi="Arial" w:cs="Arial"/>
          <w:sz w:val="24"/>
        </w:rPr>
        <w:t>bestimmter Euterinfektionen im Zusammenhang mit dem Trockenstellen von Milchkühen</w:t>
      </w:r>
      <w:r w:rsidRPr="00903399">
        <w:rPr>
          <w:rFonts w:ascii="Arial" w:hAnsi="Arial" w:cs="Arial"/>
          <w:sz w:val="24"/>
        </w:rPr>
        <w:t>,</w:t>
      </w:r>
      <w:r w:rsidR="00A63C35" w:rsidRPr="00903399">
        <w:rPr>
          <w:rFonts w:ascii="Arial" w:hAnsi="Arial" w:cs="Arial"/>
          <w:sz w:val="24"/>
        </w:rPr>
        <w:t xml:space="preserve"> abgewendet werden.</w:t>
      </w:r>
      <w:r w:rsidRPr="00903399">
        <w:rPr>
          <w:rFonts w:ascii="Arial" w:hAnsi="Arial" w:cs="Arial"/>
          <w:sz w:val="24"/>
        </w:rPr>
        <w:t>“</w:t>
      </w:r>
    </w:p>
    <w:p w:rsidR="00342FF9" w:rsidRPr="00903399" w:rsidRDefault="00FB6DB2" w:rsidP="00342FF9">
      <w:pPr>
        <w:rPr>
          <w:rFonts w:ascii="Arial" w:hAnsi="Arial" w:cs="Arial"/>
          <w:sz w:val="24"/>
        </w:rPr>
      </w:pPr>
      <w:r w:rsidRPr="00903399">
        <w:rPr>
          <w:rFonts w:ascii="Arial" w:hAnsi="Arial" w:cs="Arial"/>
          <w:sz w:val="24"/>
        </w:rPr>
        <w:t>Grundsätzlich ist der Ansatz</w:t>
      </w:r>
      <w:r w:rsidR="00E82D17" w:rsidRPr="00903399">
        <w:rPr>
          <w:rFonts w:ascii="Arial" w:hAnsi="Arial" w:cs="Arial"/>
          <w:sz w:val="24"/>
        </w:rPr>
        <w:t>,</w:t>
      </w:r>
      <w:r w:rsidRPr="00903399">
        <w:rPr>
          <w:rFonts w:ascii="Arial" w:hAnsi="Arial" w:cs="Arial"/>
          <w:sz w:val="24"/>
        </w:rPr>
        <w:t xml:space="preserve"> </w:t>
      </w:r>
      <w:r w:rsidR="00E82D17" w:rsidRPr="00903399">
        <w:rPr>
          <w:rFonts w:ascii="Arial" w:hAnsi="Arial" w:cs="Arial"/>
          <w:sz w:val="24"/>
        </w:rPr>
        <w:t>A</w:t>
      </w:r>
      <w:r w:rsidRPr="00903399">
        <w:rPr>
          <w:rFonts w:ascii="Arial" w:hAnsi="Arial" w:cs="Arial"/>
          <w:sz w:val="24"/>
        </w:rPr>
        <w:t xml:space="preserve">ntibiogramme </w:t>
      </w:r>
      <w:r w:rsidR="00E82D17" w:rsidRPr="00903399">
        <w:rPr>
          <w:rFonts w:ascii="Arial" w:hAnsi="Arial" w:cs="Arial"/>
          <w:sz w:val="24"/>
        </w:rPr>
        <w:t xml:space="preserve">zur geeigneten Wirkstoffauswahl durchzuführen, zu unterstützen. Auch </w:t>
      </w:r>
      <w:r w:rsidR="00342FF9" w:rsidRPr="00903399">
        <w:rPr>
          <w:rFonts w:ascii="Arial" w:hAnsi="Arial" w:cs="Arial"/>
          <w:sz w:val="24"/>
        </w:rPr>
        <w:t xml:space="preserve">bei der Einzeltierbehandlung kann </w:t>
      </w:r>
      <w:r w:rsidR="00E82D17" w:rsidRPr="00903399">
        <w:rPr>
          <w:rFonts w:ascii="Arial" w:hAnsi="Arial" w:cs="Arial"/>
          <w:sz w:val="24"/>
        </w:rPr>
        <w:t xml:space="preserve">dies </w:t>
      </w:r>
      <w:r w:rsidR="00342FF9" w:rsidRPr="00903399">
        <w:rPr>
          <w:rFonts w:ascii="Arial" w:hAnsi="Arial" w:cs="Arial"/>
          <w:sz w:val="24"/>
        </w:rPr>
        <w:t xml:space="preserve">je nach </w:t>
      </w:r>
      <w:r w:rsidR="00E82D17" w:rsidRPr="00903399">
        <w:rPr>
          <w:rFonts w:ascii="Arial" w:hAnsi="Arial" w:cs="Arial"/>
          <w:sz w:val="24"/>
        </w:rPr>
        <w:t>Behandlungss</w:t>
      </w:r>
      <w:r w:rsidR="00342FF9" w:rsidRPr="00903399">
        <w:rPr>
          <w:rFonts w:ascii="Arial" w:hAnsi="Arial" w:cs="Arial"/>
          <w:sz w:val="24"/>
        </w:rPr>
        <w:t xml:space="preserve">ituation </w:t>
      </w:r>
      <w:r w:rsidR="00E82D17" w:rsidRPr="00903399">
        <w:rPr>
          <w:rFonts w:ascii="Arial" w:hAnsi="Arial" w:cs="Arial"/>
          <w:sz w:val="24"/>
        </w:rPr>
        <w:t>sinnvoll sein</w:t>
      </w:r>
      <w:r w:rsidR="00342FF9" w:rsidRPr="00903399">
        <w:rPr>
          <w:rFonts w:ascii="Arial" w:hAnsi="Arial" w:cs="Arial"/>
          <w:sz w:val="24"/>
        </w:rPr>
        <w:t xml:space="preserve">. </w:t>
      </w:r>
      <w:r w:rsidR="00D9797E" w:rsidRPr="00903399">
        <w:rPr>
          <w:rFonts w:ascii="Arial" w:hAnsi="Arial" w:cs="Arial"/>
          <w:sz w:val="24"/>
        </w:rPr>
        <w:t>Zur Minimierung der Resistenzentwicklung im Gesundheitswesen kann e</w:t>
      </w:r>
      <w:r w:rsidR="00342FF9" w:rsidRPr="00903399">
        <w:rPr>
          <w:rFonts w:ascii="Arial" w:hAnsi="Arial" w:cs="Arial"/>
          <w:sz w:val="24"/>
        </w:rPr>
        <w:t>ine Verpflichtung</w:t>
      </w:r>
      <w:r w:rsidR="00C224BA" w:rsidRPr="00903399">
        <w:rPr>
          <w:rFonts w:ascii="Arial" w:hAnsi="Arial" w:cs="Arial"/>
          <w:sz w:val="24"/>
        </w:rPr>
        <w:t>,</w:t>
      </w:r>
      <w:r w:rsidR="00342FF9" w:rsidRPr="00903399">
        <w:rPr>
          <w:rFonts w:ascii="Arial" w:hAnsi="Arial" w:cs="Arial"/>
          <w:sz w:val="24"/>
        </w:rPr>
        <w:t xml:space="preserve"> in jedem Fall ein Antibiogramm – auch bei Hund und Katze</w:t>
      </w:r>
      <w:r w:rsidR="004E1FCB" w:rsidRPr="00903399">
        <w:rPr>
          <w:rFonts w:ascii="Arial" w:hAnsi="Arial" w:cs="Arial"/>
          <w:sz w:val="24"/>
        </w:rPr>
        <w:t xml:space="preserve"> – </w:t>
      </w:r>
      <w:r w:rsidR="00342FF9" w:rsidRPr="00903399">
        <w:rPr>
          <w:rFonts w:ascii="Arial" w:hAnsi="Arial" w:cs="Arial"/>
          <w:sz w:val="24"/>
        </w:rPr>
        <w:t>durchzuführen</w:t>
      </w:r>
      <w:r w:rsidR="00D820E0" w:rsidRPr="00903399">
        <w:rPr>
          <w:rFonts w:ascii="Arial" w:hAnsi="Arial" w:cs="Arial"/>
          <w:sz w:val="24"/>
        </w:rPr>
        <w:t xml:space="preserve">, </w:t>
      </w:r>
      <w:r w:rsidR="00D9797E" w:rsidRPr="00903399">
        <w:rPr>
          <w:rFonts w:ascii="Arial" w:hAnsi="Arial" w:cs="Arial"/>
          <w:sz w:val="24"/>
        </w:rPr>
        <w:t>jedoch nur begrenzt beitragen</w:t>
      </w:r>
      <w:r w:rsidR="009A287F" w:rsidRPr="00903399">
        <w:rPr>
          <w:rFonts w:ascii="Arial" w:hAnsi="Arial" w:cs="Arial"/>
          <w:sz w:val="24"/>
        </w:rPr>
        <w:t xml:space="preserve">. </w:t>
      </w:r>
      <w:r w:rsidR="007C0D37" w:rsidRPr="00903399">
        <w:rPr>
          <w:rFonts w:ascii="Arial" w:hAnsi="Arial" w:cs="Arial"/>
          <w:sz w:val="24"/>
        </w:rPr>
        <w:t xml:space="preserve">Anzuerkennen ist, dass bereits in der Verordnungsvorlage des </w:t>
      </w:r>
      <w:r w:rsidR="007D06BD" w:rsidRPr="00903399">
        <w:rPr>
          <w:rFonts w:ascii="Arial" w:hAnsi="Arial" w:cs="Arial"/>
          <w:sz w:val="24"/>
        </w:rPr>
        <w:t>Ministeriums</w:t>
      </w:r>
      <w:r w:rsidR="007C0D37" w:rsidRPr="00903399">
        <w:rPr>
          <w:rFonts w:ascii="Arial" w:hAnsi="Arial" w:cs="Arial"/>
          <w:sz w:val="24"/>
        </w:rPr>
        <w:t xml:space="preserve"> Ausnahmen für bestimmte veterinärmedizinische Situationen vorgesehen sind, in </w:t>
      </w:r>
      <w:r w:rsidR="007C0D37" w:rsidRPr="00903399">
        <w:rPr>
          <w:rFonts w:ascii="Arial" w:hAnsi="Arial" w:cs="Arial"/>
          <w:sz w:val="24"/>
        </w:rPr>
        <w:lastRenderedPageBreak/>
        <w:t xml:space="preserve">denen ein Antibiogramm nicht </w:t>
      </w:r>
      <w:r w:rsidR="00A14556" w:rsidRPr="00903399">
        <w:rPr>
          <w:rFonts w:ascii="Arial" w:hAnsi="Arial" w:cs="Arial"/>
          <w:sz w:val="24"/>
        </w:rPr>
        <w:t xml:space="preserve">oder nicht </w:t>
      </w:r>
      <w:r w:rsidR="007C0D37" w:rsidRPr="00903399">
        <w:rPr>
          <w:rFonts w:ascii="Arial" w:hAnsi="Arial" w:cs="Arial"/>
          <w:sz w:val="24"/>
        </w:rPr>
        <w:t xml:space="preserve">sinnvoll durchgeführt werden kann. Allen voran, wenn dies eine </w:t>
      </w:r>
      <w:r w:rsidR="007D06BD" w:rsidRPr="00903399">
        <w:rPr>
          <w:rFonts w:ascii="Arial" w:hAnsi="Arial" w:cs="Arial"/>
          <w:sz w:val="24"/>
        </w:rPr>
        <w:t>zusätzliche</w:t>
      </w:r>
      <w:r w:rsidR="007C0D37" w:rsidRPr="00903399">
        <w:rPr>
          <w:rFonts w:ascii="Arial" w:hAnsi="Arial" w:cs="Arial"/>
          <w:sz w:val="24"/>
        </w:rPr>
        <w:t xml:space="preserve"> </w:t>
      </w:r>
      <w:r w:rsidR="007D06BD" w:rsidRPr="00903399">
        <w:rPr>
          <w:rFonts w:ascii="Arial" w:hAnsi="Arial" w:cs="Arial"/>
          <w:sz w:val="24"/>
        </w:rPr>
        <w:t>Belastung</w:t>
      </w:r>
      <w:r w:rsidR="007C0D37" w:rsidRPr="00903399">
        <w:rPr>
          <w:rFonts w:ascii="Arial" w:hAnsi="Arial" w:cs="Arial"/>
          <w:sz w:val="24"/>
        </w:rPr>
        <w:t xml:space="preserve"> für das </w:t>
      </w:r>
      <w:r w:rsidR="007D06BD" w:rsidRPr="00903399">
        <w:rPr>
          <w:rFonts w:ascii="Arial" w:hAnsi="Arial" w:cs="Arial"/>
          <w:sz w:val="24"/>
        </w:rPr>
        <w:t>erkrankte</w:t>
      </w:r>
      <w:r w:rsidR="007C0D37" w:rsidRPr="00903399">
        <w:rPr>
          <w:rFonts w:ascii="Arial" w:hAnsi="Arial" w:cs="Arial"/>
          <w:sz w:val="24"/>
        </w:rPr>
        <w:t xml:space="preserve"> Tier bedeuten würde. </w:t>
      </w:r>
    </w:p>
    <w:p w:rsidR="004D2DDE" w:rsidRPr="00903399" w:rsidRDefault="0048634D" w:rsidP="0048634D">
      <w:pPr>
        <w:rPr>
          <w:rFonts w:ascii="Arial" w:hAnsi="Arial" w:cs="Arial"/>
          <w:sz w:val="24"/>
        </w:rPr>
      </w:pPr>
      <w:r w:rsidRPr="00903399">
        <w:rPr>
          <w:rFonts w:ascii="Arial" w:hAnsi="Arial" w:cs="Arial"/>
          <w:sz w:val="24"/>
        </w:rPr>
        <w:t>Bei Annahme durch den Bundesrat in der anstehenden Sitzung am 03.02.20</w:t>
      </w:r>
      <w:r w:rsidR="00A14556" w:rsidRPr="00903399">
        <w:rPr>
          <w:rFonts w:ascii="Arial" w:hAnsi="Arial" w:cs="Arial"/>
          <w:sz w:val="24"/>
        </w:rPr>
        <w:t>1</w:t>
      </w:r>
      <w:r w:rsidRPr="00903399">
        <w:rPr>
          <w:rFonts w:ascii="Arial" w:hAnsi="Arial" w:cs="Arial"/>
          <w:sz w:val="24"/>
        </w:rPr>
        <w:t xml:space="preserve">8 würde die Verordnung am Tag der Verkündung in Kraft treten und damit bereits geplanten Schritten </w:t>
      </w:r>
      <w:r w:rsidR="00F10F25" w:rsidRPr="00903399">
        <w:rPr>
          <w:rFonts w:ascii="Arial" w:hAnsi="Arial" w:cs="Arial"/>
          <w:sz w:val="24"/>
        </w:rPr>
        <w:t xml:space="preserve">der Evaluierung </w:t>
      </w:r>
      <w:r w:rsidRPr="00903399">
        <w:rPr>
          <w:rFonts w:ascii="Arial" w:hAnsi="Arial" w:cs="Arial"/>
          <w:sz w:val="24"/>
        </w:rPr>
        <w:t xml:space="preserve">auf nationaler </w:t>
      </w:r>
      <w:r w:rsidR="00F10F25" w:rsidRPr="00903399">
        <w:rPr>
          <w:rFonts w:ascii="Arial" w:hAnsi="Arial" w:cs="Arial"/>
          <w:sz w:val="24"/>
        </w:rPr>
        <w:t xml:space="preserve">und harmonisierten Regelungen auf </w:t>
      </w:r>
      <w:r w:rsidRPr="00903399">
        <w:rPr>
          <w:rFonts w:ascii="Arial" w:hAnsi="Arial" w:cs="Arial"/>
          <w:sz w:val="24"/>
        </w:rPr>
        <w:t xml:space="preserve">europäischer Ebene fachlich vorgreifen. </w:t>
      </w:r>
    </w:p>
    <w:p w:rsidR="00903399" w:rsidRPr="00903399" w:rsidRDefault="00903399" w:rsidP="0048634D">
      <w:pPr>
        <w:rPr>
          <w:rFonts w:ascii="Arial" w:hAnsi="Arial" w:cs="Arial"/>
          <w:sz w:val="24"/>
        </w:rPr>
      </w:pPr>
    </w:p>
    <w:p w:rsidR="00903399" w:rsidRPr="00903399" w:rsidRDefault="00903399" w:rsidP="00903399">
      <w:pPr>
        <w:pStyle w:val="KeinLeerraum"/>
        <w:rPr>
          <w:rFonts w:ascii="Arial" w:hAnsi="Arial" w:cs="Arial"/>
          <w:sz w:val="24"/>
        </w:rPr>
      </w:pPr>
      <w:r w:rsidRPr="00903399">
        <w:rPr>
          <w:rFonts w:ascii="Arial" w:hAnsi="Arial" w:cs="Arial"/>
          <w:sz w:val="24"/>
        </w:rPr>
        <w:t>Hinweise für die Redaktion</w:t>
      </w:r>
    </w:p>
    <w:p w:rsidR="00903399" w:rsidRPr="00903399" w:rsidRDefault="00903399" w:rsidP="00903399">
      <w:pPr>
        <w:pStyle w:val="KeinLeerraum"/>
        <w:rPr>
          <w:rFonts w:ascii="Arial" w:hAnsi="Arial" w:cs="Arial"/>
          <w:sz w:val="24"/>
        </w:rPr>
      </w:pPr>
    </w:p>
    <w:p w:rsidR="00903399" w:rsidRPr="00903399" w:rsidRDefault="00903399" w:rsidP="00903399">
      <w:pPr>
        <w:pStyle w:val="KeinLeerraum"/>
        <w:rPr>
          <w:rFonts w:ascii="Arial" w:hAnsi="Arial" w:cs="Arial"/>
          <w:sz w:val="24"/>
        </w:rPr>
      </w:pPr>
      <w:r w:rsidRPr="00903399">
        <w:rPr>
          <w:rFonts w:ascii="Arial" w:hAnsi="Arial" w:cs="Arial"/>
          <w:sz w:val="24"/>
        </w:rPr>
        <w:t xml:space="preserve">Der Bundesverband für Tiergesundheit e.V. (BfT) vertritt die führenden Hersteller von Tierarzneimitteln (Pharmazeutika und </w:t>
      </w:r>
      <w:proofErr w:type="spellStart"/>
      <w:r w:rsidRPr="00903399">
        <w:rPr>
          <w:rFonts w:ascii="Arial" w:hAnsi="Arial" w:cs="Arial"/>
          <w:sz w:val="24"/>
        </w:rPr>
        <w:t>Biologika</w:t>
      </w:r>
      <w:proofErr w:type="spellEnd"/>
      <w:r w:rsidRPr="00903399">
        <w:rPr>
          <w:rFonts w:ascii="Arial" w:hAnsi="Arial" w:cs="Arial"/>
          <w:sz w:val="24"/>
        </w:rPr>
        <w:t>), Diagnostika und Futterzusatzstoffen in Deutschland. Die 22 Mitgliedsunternehmen sind in der Entwicklung, Herstellung und Vermarktung dieser Produkte aktiv und repräsentieren dabei mehr als 95 % des deutschen Marktes. Der BfT ist korporatives Mitglied im Verband der Chemischen Industrie (VCI), im Weltverband der Tiergesundheitsindustrie (</w:t>
      </w:r>
      <w:proofErr w:type="spellStart"/>
      <w:r w:rsidRPr="00903399">
        <w:rPr>
          <w:rFonts w:ascii="Arial" w:hAnsi="Arial" w:cs="Arial"/>
          <w:sz w:val="24"/>
        </w:rPr>
        <w:t>HealthforAnimals</w:t>
      </w:r>
      <w:proofErr w:type="spellEnd"/>
      <w:r w:rsidRPr="00903399">
        <w:rPr>
          <w:rFonts w:ascii="Arial" w:hAnsi="Arial" w:cs="Arial"/>
          <w:sz w:val="24"/>
        </w:rPr>
        <w:t>) und im europäischen Verband der Tiergesundheitsindustrie (</w:t>
      </w:r>
      <w:proofErr w:type="spellStart"/>
      <w:r w:rsidRPr="00903399">
        <w:rPr>
          <w:rFonts w:ascii="Arial" w:hAnsi="Arial" w:cs="Arial"/>
          <w:sz w:val="24"/>
        </w:rPr>
        <w:t>AnimalhealthEurope</w:t>
      </w:r>
      <w:proofErr w:type="spellEnd"/>
      <w:r w:rsidRPr="00903399">
        <w:rPr>
          <w:rFonts w:ascii="Arial" w:hAnsi="Arial" w:cs="Arial"/>
          <w:sz w:val="24"/>
        </w:rPr>
        <w:t>).</w:t>
      </w:r>
    </w:p>
    <w:p w:rsidR="00903399" w:rsidRPr="00903399" w:rsidRDefault="00903399" w:rsidP="00903399">
      <w:pPr>
        <w:pStyle w:val="KeinLeerraum"/>
        <w:rPr>
          <w:rFonts w:ascii="Arial" w:hAnsi="Arial" w:cs="Arial"/>
          <w:sz w:val="24"/>
        </w:rPr>
      </w:pPr>
    </w:p>
    <w:p w:rsidR="00903399" w:rsidRDefault="00903399" w:rsidP="00903399">
      <w:pPr>
        <w:pStyle w:val="KeinLeerraum"/>
        <w:rPr>
          <w:rFonts w:ascii="Arial" w:hAnsi="Arial" w:cs="Arial"/>
          <w:sz w:val="24"/>
        </w:rPr>
      </w:pPr>
      <w:r w:rsidRPr="00903399">
        <w:rPr>
          <w:rFonts w:ascii="Arial" w:hAnsi="Arial" w:cs="Arial"/>
          <w:sz w:val="24"/>
        </w:rPr>
        <w:t>● ● ● ● ● ● ● ●</w:t>
      </w:r>
    </w:p>
    <w:p w:rsidR="00903399" w:rsidRPr="00903399" w:rsidRDefault="00903399" w:rsidP="00903399">
      <w:pPr>
        <w:pStyle w:val="KeinLeerraum"/>
        <w:rPr>
          <w:rFonts w:ascii="Arial" w:hAnsi="Arial" w:cs="Arial"/>
          <w:sz w:val="24"/>
        </w:rPr>
      </w:pPr>
    </w:p>
    <w:p w:rsidR="00903399" w:rsidRPr="00903399" w:rsidRDefault="00903399" w:rsidP="00903399">
      <w:pPr>
        <w:pStyle w:val="KeinLeerraum"/>
        <w:rPr>
          <w:rFonts w:ascii="Arial" w:hAnsi="Arial" w:cs="Arial"/>
          <w:sz w:val="24"/>
        </w:rPr>
      </w:pPr>
      <w:r w:rsidRPr="00903399">
        <w:rPr>
          <w:rFonts w:ascii="Arial" w:hAnsi="Arial" w:cs="Arial"/>
          <w:sz w:val="24"/>
        </w:rPr>
        <w:t>Weitere Informationen erteilt der Bu</w:t>
      </w:r>
      <w:r w:rsidRPr="00903399">
        <w:rPr>
          <w:rFonts w:ascii="Arial" w:hAnsi="Arial" w:cs="Arial"/>
          <w:sz w:val="24"/>
        </w:rPr>
        <w:t>ndesverband für Tiergesundheit,</w:t>
      </w:r>
    </w:p>
    <w:p w:rsidR="00903399" w:rsidRPr="00903399" w:rsidRDefault="00903399" w:rsidP="00903399">
      <w:pPr>
        <w:pStyle w:val="KeinLeerraum"/>
        <w:rPr>
          <w:rFonts w:ascii="Arial" w:hAnsi="Arial" w:cs="Arial"/>
          <w:sz w:val="24"/>
        </w:rPr>
      </w:pPr>
      <w:r w:rsidRPr="00903399">
        <w:rPr>
          <w:rFonts w:ascii="Arial" w:hAnsi="Arial" w:cs="Arial"/>
          <w:sz w:val="24"/>
        </w:rPr>
        <w:t>Dr. Sabine Schüller, Schw</w:t>
      </w:r>
      <w:r w:rsidRPr="00903399">
        <w:rPr>
          <w:rFonts w:ascii="Arial" w:hAnsi="Arial" w:cs="Arial"/>
          <w:sz w:val="24"/>
        </w:rPr>
        <w:t xml:space="preserve">ertberger Str. 14, 53177 Bonn, </w:t>
      </w:r>
    </w:p>
    <w:p w:rsidR="00903399" w:rsidRDefault="00903399" w:rsidP="00903399">
      <w:pPr>
        <w:pStyle w:val="KeinLeerraum"/>
        <w:rPr>
          <w:rFonts w:ascii="Arial" w:hAnsi="Arial" w:cs="Arial"/>
          <w:sz w:val="24"/>
        </w:rPr>
      </w:pPr>
      <w:r w:rsidRPr="00903399">
        <w:rPr>
          <w:rFonts w:ascii="Arial" w:hAnsi="Arial" w:cs="Arial"/>
          <w:sz w:val="24"/>
        </w:rPr>
        <w:t xml:space="preserve">Tel. 0228 / 31 82 96, E-Mail bft@bft-online.de, </w:t>
      </w:r>
      <w:hyperlink r:id="rId9" w:history="1">
        <w:r w:rsidRPr="00C22EEC">
          <w:rPr>
            <w:rStyle w:val="Hyperlink"/>
            <w:rFonts w:ascii="Arial" w:hAnsi="Arial" w:cs="Arial"/>
            <w:sz w:val="24"/>
          </w:rPr>
          <w:t>www.bft-online.de</w:t>
        </w:r>
      </w:hyperlink>
    </w:p>
    <w:p w:rsidR="00903399" w:rsidRPr="00903399" w:rsidRDefault="00903399" w:rsidP="00903399">
      <w:pPr>
        <w:pStyle w:val="KeinLeerraum"/>
        <w:rPr>
          <w:rFonts w:ascii="Arial" w:hAnsi="Arial" w:cs="Arial"/>
          <w:sz w:val="24"/>
        </w:rPr>
      </w:pPr>
    </w:p>
    <w:p w:rsidR="00903399" w:rsidRPr="00903399" w:rsidRDefault="00903399" w:rsidP="00903399">
      <w:pPr>
        <w:pStyle w:val="KeinLeerraum"/>
        <w:rPr>
          <w:rFonts w:ascii="Arial" w:hAnsi="Arial" w:cs="Arial"/>
          <w:sz w:val="24"/>
        </w:rPr>
      </w:pPr>
      <w:r w:rsidRPr="00903399">
        <w:rPr>
          <w:rFonts w:ascii="Arial" w:hAnsi="Arial" w:cs="Arial"/>
          <w:sz w:val="24"/>
        </w:rPr>
        <w:t xml:space="preserve">Stand </w:t>
      </w:r>
      <w:r w:rsidR="00EB34C3">
        <w:rPr>
          <w:rFonts w:ascii="Arial" w:hAnsi="Arial" w:cs="Arial"/>
          <w:sz w:val="24"/>
        </w:rPr>
        <w:t>23</w:t>
      </w:r>
      <w:r w:rsidRPr="00903399">
        <w:rPr>
          <w:rFonts w:ascii="Arial" w:hAnsi="Arial" w:cs="Arial"/>
          <w:sz w:val="24"/>
        </w:rPr>
        <w:t>.01.2018</w:t>
      </w:r>
    </w:p>
    <w:p w:rsidR="00903399" w:rsidRPr="00903399" w:rsidRDefault="00903399" w:rsidP="0048634D">
      <w:pPr>
        <w:rPr>
          <w:rFonts w:ascii="Arial" w:hAnsi="Arial" w:cs="Arial"/>
          <w:sz w:val="24"/>
        </w:rPr>
      </w:pPr>
    </w:p>
    <w:sectPr w:rsidR="00903399" w:rsidRPr="00903399" w:rsidSect="000E3E1F">
      <w:headerReference w:type="default" r:id="rId10"/>
      <w:pgSz w:w="11906" w:h="16838"/>
      <w:pgMar w:top="1440" w:right="1440" w:bottom="1135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CC0" w:rsidRDefault="00720CC0" w:rsidP="00720CC0">
      <w:pPr>
        <w:spacing w:after="0" w:line="240" w:lineRule="auto"/>
      </w:pPr>
      <w:r>
        <w:separator/>
      </w:r>
    </w:p>
  </w:endnote>
  <w:endnote w:type="continuationSeparator" w:id="0">
    <w:p w:rsidR="00720CC0" w:rsidRDefault="00720CC0" w:rsidP="00720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CC0" w:rsidRDefault="00720CC0" w:rsidP="00720CC0">
      <w:pPr>
        <w:spacing w:after="0" w:line="240" w:lineRule="auto"/>
      </w:pPr>
      <w:r>
        <w:separator/>
      </w:r>
    </w:p>
  </w:footnote>
  <w:footnote w:type="continuationSeparator" w:id="0">
    <w:p w:rsidR="00720CC0" w:rsidRDefault="00720CC0" w:rsidP="00720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CC0" w:rsidRDefault="00720CC0" w:rsidP="00720CC0">
    <w:pPr>
      <w:pStyle w:val="Kopfzeile"/>
      <w:tabs>
        <w:tab w:val="clear" w:pos="4536"/>
        <w:tab w:val="clear" w:pos="9072"/>
        <w:tab w:val="left" w:pos="7655"/>
        <w:tab w:val="center" w:pos="9639"/>
      </w:tabs>
    </w:pPr>
    <w:r>
      <w:tab/>
    </w:r>
    <w:r>
      <w:tab/>
    </w:r>
    <w:r>
      <w:rPr>
        <w:noProof/>
        <w:lang w:eastAsia="de-DE"/>
      </w:rPr>
      <w:drawing>
        <wp:inline distT="0" distB="0" distL="0" distR="0" wp14:anchorId="3F7AAA1F" wp14:editId="5FDD443F">
          <wp:extent cx="1115291" cy="827933"/>
          <wp:effectExtent l="0" t="0" r="8890" b="0"/>
          <wp:docPr id="9" name="Grafik 9" descr="BFT_Seite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FT_Seite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568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E665A7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2D"/>
    <w:rsid w:val="000B76BB"/>
    <w:rsid w:val="000E3E1F"/>
    <w:rsid w:val="000E7C8B"/>
    <w:rsid w:val="0012610D"/>
    <w:rsid w:val="00171164"/>
    <w:rsid w:val="001C24DA"/>
    <w:rsid w:val="00226C4A"/>
    <w:rsid w:val="00342FF9"/>
    <w:rsid w:val="003A235B"/>
    <w:rsid w:val="0048634D"/>
    <w:rsid w:val="004A669F"/>
    <w:rsid w:val="004D2DDE"/>
    <w:rsid w:val="004E1FCB"/>
    <w:rsid w:val="0053581D"/>
    <w:rsid w:val="00720CC0"/>
    <w:rsid w:val="00740826"/>
    <w:rsid w:val="007C0D37"/>
    <w:rsid w:val="007D06BD"/>
    <w:rsid w:val="00903399"/>
    <w:rsid w:val="00980016"/>
    <w:rsid w:val="009A287F"/>
    <w:rsid w:val="009B7015"/>
    <w:rsid w:val="009D3780"/>
    <w:rsid w:val="009E53AC"/>
    <w:rsid w:val="00A14556"/>
    <w:rsid w:val="00A2245B"/>
    <w:rsid w:val="00A63C35"/>
    <w:rsid w:val="00BA2B04"/>
    <w:rsid w:val="00BE2E8B"/>
    <w:rsid w:val="00C154C1"/>
    <w:rsid w:val="00C224BA"/>
    <w:rsid w:val="00C411C4"/>
    <w:rsid w:val="00D820E0"/>
    <w:rsid w:val="00D95E2D"/>
    <w:rsid w:val="00D9797E"/>
    <w:rsid w:val="00E31233"/>
    <w:rsid w:val="00E37A32"/>
    <w:rsid w:val="00E73A9E"/>
    <w:rsid w:val="00E82D17"/>
    <w:rsid w:val="00EB34C3"/>
    <w:rsid w:val="00F10F25"/>
    <w:rsid w:val="00F82DB9"/>
    <w:rsid w:val="00F83729"/>
    <w:rsid w:val="00FA662F"/>
    <w:rsid w:val="00FB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uiPriority w:val="99"/>
    <w:unhideWhenUsed/>
    <w:rsid w:val="00342FF9"/>
    <w:pPr>
      <w:numPr>
        <w:numId w:val="1"/>
      </w:numPr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312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123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123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12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123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12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20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0CC0"/>
  </w:style>
  <w:style w:type="paragraph" w:styleId="Fuzeile">
    <w:name w:val="footer"/>
    <w:basedOn w:val="Standard"/>
    <w:link w:val="FuzeileZchn"/>
    <w:uiPriority w:val="99"/>
    <w:unhideWhenUsed/>
    <w:rsid w:val="00720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0CC0"/>
  </w:style>
  <w:style w:type="paragraph" w:styleId="KeinLeerraum">
    <w:name w:val="No Spacing"/>
    <w:uiPriority w:val="1"/>
    <w:qFormat/>
    <w:rsid w:val="00903399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9033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uiPriority w:val="99"/>
    <w:unhideWhenUsed/>
    <w:rsid w:val="00342FF9"/>
    <w:pPr>
      <w:numPr>
        <w:numId w:val="1"/>
      </w:numPr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312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123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123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12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123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12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20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0CC0"/>
  </w:style>
  <w:style w:type="paragraph" w:styleId="Fuzeile">
    <w:name w:val="footer"/>
    <w:basedOn w:val="Standard"/>
    <w:link w:val="FuzeileZchn"/>
    <w:uiPriority w:val="99"/>
    <w:unhideWhenUsed/>
    <w:rsid w:val="00720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0CC0"/>
  </w:style>
  <w:style w:type="paragraph" w:styleId="KeinLeerraum">
    <w:name w:val="No Spacing"/>
    <w:uiPriority w:val="1"/>
    <w:qFormat/>
    <w:rsid w:val="00903399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9033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ft-onlin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EF572-5FA3-4DE5-A89C-DCDC05642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3561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Schueller</dc:creator>
  <cp:lastModifiedBy>B. Mikulic</cp:lastModifiedBy>
  <cp:revision>8</cp:revision>
  <cp:lastPrinted>2018-01-23T10:30:00Z</cp:lastPrinted>
  <dcterms:created xsi:type="dcterms:W3CDTF">2018-01-23T10:07:00Z</dcterms:created>
  <dcterms:modified xsi:type="dcterms:W3CDTF">2018-01-23T10:45:00Z</dcterms:modified>
</cp:coreProperties>
</file>